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6C57">
        <w:rPr>
          <w:rFonts w:ascii="Arial" w:hAnsi="Arial" w:cs="Arial"/>
          <w:b/>
          <w:sz w:val="28"/>
          <w:szCs w:val="28"/>
          <w:u w:val="single"/>
        </w:rPr>
        <w:t>VISIÓN</w:t>
      </w: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4447E" w:rsidRPr="00A66C57" w:rsidRDefault="00A66C57" w:rsidP="00A66C57">
      <w:p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Ser, para el año 2032, un ministerio eficiente, eficaz y altamente calificado, cuyas decisiones permitan establecer políticas y aplicar un marco normativo y operativo de carácter sectorial, que promueva la cobertura universal de la energía eléctrica, así como el aprovechamiento sostenible y el uso responsable de los recursos mineros y energéticos (tanto hidrocarburos como energía eléctrica), generando confianza y certeza que promuevan el incremento de la inversión nacional y extranjera.</w:t>
      </w:r>
    </w:p>
    <w:p w:rsidR="00A66C57" w:rsidRPr="00A66C57" w:rsidRDefault="00A66C57" w:rsidP="00A66C57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6C57">
        <w:rPr>
          <w:rFonts w:ascii="Arial" w:hAnsi="Arial" w:cs="Arial"/>
          <w:b/>
          <w:sz w:val="28"/>
          <w:szCs w:val="28"/>
          <w:u w:val="single"/>
        </w:rPr>
        <w:t>MISIÓN</w:t>
      </w: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Somos la institución rectora del régimen normativo aplicable al fomento, producción, distribución y comercialización de la energía, hidrocarburos, y la explotación de los recursos mineros en Guatemala, asegurando que estas actividades generen el máximo aporte posible al Desarrollo Sostenible del país.</w:t>
      </w: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</w:rPr>
      </w:pPr>
      <w:r w:rsidRPr="00A66C57">
        <w:rPr>
          <w:rFonts w:ascii="Arial" w:hAnsi="Arial" w:cs="Arial"/>
          <w:b/>
          <w:sz w:val="28"/>
          <w:szCs w:val="28"/>
        </w:rPr>
        <w:t>FUNCIONES</w:t>
      </w: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En el marco de lo establecido en la Ley del Organismo Ejecutivo, el Ministerio de Energía y Minas tiene asignadas las siguientes funciones generales:</w:t>
      </w: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Estudiar y fomentar el uso de fuentes nuevas y renovables de energía; promover su aprovechamiento racional y estimular el desarrollo y aprovechamiento racional de energía en sus diferentes formas y tipos, procurando una política nacional que tienda a lograr la autosuficiencia energética del país.</w:t>
      </w:r>
    </w:p>
    <w:p w:rsidR="00A66C57" w:rsidRPr="00A66C57" w:rsidRDefault="00A66C57" w:rsidP="00A66C5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Coordinar las acciones necesarias para mantener un adecuado y eficiente suministro de petróleo, productos petroleros y gas natural de acuerdo a la demanda del país, y conforme a la ley de la materia.</w:t>
      </w:r>
    </w:p>
    <w:p w:rsidR="00A66C57" w:rsidRPr="00A66C57" w:rsidRDefault="00A66C57" w:rsidP="00A66C5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Cumplir y hacer cumplir la legislación relacionada con el reconocimiento superficial, exploración, explotación, transporte y transformación de hidrocarburos, la compraventa o cualquier tipo de comercialización de petróleo crudo o reconstituido, gas natural y otros derivados, así como los derivados de los mismos.</w:t>
      </w:r>
    </w:p>
    <w:p w:rsidR="00A66C57" w:rsidRPr="00A66C57" w:rsidRDefault="00A66C57" w:rsidP="00A66C5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Formular la política, proponer la regulación respectiva y supervisar el sistema de exploración, explotación y comercialización de hidrocarburos y minerales.</w:t>
      </w:r>
    </w:p>
    <w:p w:rsidR="00A66C57" w:rsidRPr="00A66C57" w:rsidRDefault="00A66C57" w:rsidP="00A66C5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Proponer y cumplir las normas ambientales en materia energética.</w:t>
      </w:r>
    </w:p>
    <w:p w:rsidR="00A66C57" w:rsidRPr="00A66C57" w:rsidRDefault="00A66C57" w:rsidP="00A66C5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Emitir opinión en el ámbito de su competencia sobre políticas o proyectos de otras instituciones públicas que incidan en el desarrollo energético del país.</w:t>
      </w:r>
    </w:p>
    <w:p w:rsidR="00A66C57" w:rsidRPr="00A66C57" w:rsidRDefault="00A66C57" w:rsidP="00A66C5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Ejercer las funciones normativas y de control y supervisión en materia de energía eléctrica que le asignen las leyes.</w:t>
      </w:r>
    </w:p>
    <w:p w:rsid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Default="00A66C57" w:rsidP="00A66C57">
      <w:pPr>
        <w:rPr>
          <w:rFonts w:ascii="Arial" w:hAnsi="Arial" w:cs="Arial"/>
          <w:b/>
          <w:sz w:val="28"/>
          <w:szCs w:val="28"/>
        </w:rPr>
      </w:pPr>
    </w:p>
    <w:p w:rsidR="00A66C57" w:rsidRDefault="00A66C57" w:rsidP="00A66C57">
      <w:pPr>
        <w:rPr>
          <w:rFonts w:ascii="Arial" w:hAnsi="Arial" w:cs="Arial"/>
          <w:b/>
          <w:sz w:val="28"/>
          <w:szCs w:val="28"/>
        </w:rPr>
      </w:pPr>
    </w:p>
    <w:p w:rsidR="00A66C57" w:rsidRDefault="00A66C57" w:rsidP="00A66C57">
      <w:pPr>
        <w:rPr>
          <w:rFonts w:ascii="Arial" w:hAnsi="Arial" w:cs="Arial"/>
          <w:b/>
          <w:sz w:val="28"/>
          <w:szCs w:val="28"/>
        </w:rPr>
      </w:pPr>
    </w:p>
    <w:p w:rsidR="00A66C57" w:rsidRDefault="00A66C57" w:rsidP="00A66C57">
      <w:pPr>
        <w:rPr>
          <w:rFonts w:ascii="Arial" w:hAnsi="Arial" w:cs="Arial"/>
          <w:b/>
          <w:sz w:val="28"/>
          <w:szCs w:val="28"/>
        </w:rPr>
      </w:pPr>
    </w:p>
    <w:p w:rsidR="00A66C57" w:rsidRDefault="00A66C57" w:rsidP="00A66C57">
      <w:pPr>
        <w:rPr>
          <w:rFonts w:ascii="Arial" w:hAnsi="Arial" w:cs="Arial"/>
          <w:b/>
          <w:sz w:val="28"/>
          <w:szCs w:val="28"/>
        </w:rPr>
      </w:pPr>
    </w:p>
    <w:p w:rsidR="00A66C57" w:rsidRPr="00A66C57" w:rsidRDefault="00A66C57" w:rsidP="00A66C57">
      <w:pPr>
        <w:jc w:val="center"/>
        <w:rPr>
          <w:rFonts w:ascii="Arial" w:hAnsi="Arial" w:cs="Arial"/>
          <w:b/>
          <w:sz w:val="28"/>
          <w:szCs w:val="28"/>
        </w:rPr>
      </w:pPr>
      <w:r w:rsidRPr="00A66C57">
        <w:rPr>
          <w:rFonts w:ascii="Arial" w:hAnsi="Arial" w:cs="Arial"/>
          <w:b/>
          <w:sz w:val="28"/>
          <w:szCs w:val="28"/>
        </w:rPr>
        <w:t>VALORES INSTITUCIONALES</w:t>
      </w:r>
    </w:p>
    <w:p w:rsidR="00A66C57" w:rsidRP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Default="00A66C57" w:rsidP="00A66C57">
      <w:p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 xml:space="preserve">Efectividad: Como el valor que nos inspira para cumplir con nuestras tareas y metas, enfocados en el beneficio de la población </w:t>
      </w:r>
    </w:p>
    <w:p w:rsidR="00A66C57" w:rsidRDefault="00A66C57" w:rsidP="00A66C57">
      <w:pPr>
        <w:rPr>
          <w:rFonts w:ascii="Arial" w:hAnsi="Arial" w:cs="Arial"/>
          <w:sz w:val="28"/>
          <w:szCs w:val="28"/>
        </w:rPr>
      </w:pPr>
    </w:p>
    <w:p w:rsidR="00A66C57" w:rsidRPr="00A66C57" w:rsidRDefault="00A66C57" w:rsidP="00A66C5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guatemalteca, en el marco de tres características esenciales:</w:t>
      </w:r>
    </w:p>
    <w:p w:rsidR="00A66C57" w:rsidRPr="00A66C57" w:rsidRDefault="00A66C57" w:rsidP="00A66C57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Realizarlas en el menor tiempo posible;</w:t>
      </w:r>
    </w:p>
    <w:p w:rsidR="00A66C57" w:rsidRPr="00A66C57" w:rsidRDefault="00A66C57" w:rsidP="00A66C57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Llevarlas a cabo en el momento oportuno;</w:t>
      </w:r>
    </w:p>
    <w:p w:rsidR="00A66C57" w:rsidRPr="00A66C57" w:rsidRDefault="00A66C57" w:rsidP="00A66C57">
      <w:pPr>
        <w:pStyle w:val="Prrafodelista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Con el uso de recursos justos.</w:t>
      </w:r>
    </w:p>
    <w:p w:rsidR="00A66C57" w:rsidRPr="00A66C57" w:rsidRDefault="00A66C57" w:rsidP="00A66C5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Respeto: Como el valor que nos permite mantener una relación armoniosa basada en empatía, aceptación y aprecio, como factores determinantes de un desempeño efectivo en las tareas que se nos asignan.</w:t>
      </w:r>
    </w:p>
    <w:p w:rsidR="00A66C57" w:rsidRPr="00A66C57" w:rsidRDefault="00A66C57" w:rsidP="00A66C5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Responsabilidad: Como el valor que nos inspira, en primer lugar, para asumir compromisos en la realización de nuestras tareas: hacerlas de la mejor manera posible, lograr las metas y ser puntual en la entrega de los productos requeridos, cumpliendo con las normas del Ministerio y con los lineamientos definidos por las autoridades superiores; y en segundo lugar, constituirnos en parte integral de la gestión ministerial y sumar al quehacer de los demás para que, como Ministerio, cumplamos con nuestros objetivos.</w:t>
      </w:r>
    </w:p>
    <w:p w:rsidR="00A66C57" w:rsidRPr="00A66C57" w:rsidRDefault="00A66C57" w:rsidP="00146CB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66C57">
        <w:rPr>
          <w:rFonts w:ascii="Arial" w:hAnsi="Arial" w:cs="Arial"/>
          <w:sz w:val="28"/>
          <w:szCs w:val="28"/>
        </w:rPr>
        <w:t>Honestidad: Como el valor que nos impulsa a actuar con transparencia, lealtad hacia el Ministerio, sus usuarios y la población en general; decencia, pudor, sinceridad y honradez como base para generar confianza y relaciones de cooperación entre todos los miembros del Ministerio.</w:t>
      </w:r>
      <w:bookmarkStart w:id="0" w:name="_GoBack"/>
      <w:bookmarkEnd w:id="0"/>
    </w:p>
    <w:sectPr w:rsidR="00A66C57" w:rsidRPr="00A66C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9AA" w:rsidRDefault="007C29AA" w:rsidP="00A66C57">
      <w:r>
        <w:separator/>
      </w:r>
    </w:p>
  </w:endnote>
  <w:endnote w:type="continuationSeparator" w:id="0">
    <w:p w:rsidR="007C29AA" w:rsidRDefault="007C29AA" w:rsidP="00A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9AA" w:rsidRDefault="007C29AA" w:rsidP="00A66C57">
      <w:r>
        <w:separator/>
      </w:r>
    </w:p>
  </w:footnote>
  <w:footnote w:type="continuationSeparator" w:id="0">
    <w:p w:rsidR="007C29AA" w:rsidRDefault="007C29AA" w:rsidP="00A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0853"/>
    <w:multiLevelType w:val="hybridMultilevel"/>
    <w:tmpl w:val="D336465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83AC0"/>
    <w:multiLevelType w:val="hybridMultilevel"/>
    <w:tmpl w:val="2952A3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89D"/>
    <w:multiLevelType w:val="hybridMultilevel"/>
    <w:tmpl w:val="73FCEE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F5CD8"/>
    <w:multiLevelType w:val="hybridMultilevel"/>
    <w:tmpl w:val="09F8F4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57"/>
    <w:rsid w:val="007C29AA"/>
    <w:rsid w:val="00A66C57"/>
    <w:rsid w:val="00B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FB85C"/>
  <w15:chartTrackingRefBased/>
  <w15:docId w15:val="{330EB087-7165-4B86-BBB0-A5E64A73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6C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6C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6C57"/>
  </w:style>
  <w:style w:type="paragraph" w:styleId="Piedepgina">
    <w:name w:val="footer"/>
    <w:basedOn w:val="Normal"/>
    <w:link w:val="PiedepginaCar"/>
    <w:uiPriority w:val="99"/>
    <w:unhideWhenUsed/>
    <w:rsid w:val="00A66C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Manoel Álvarez Morales</dc:creator>
  <cp:keywords/>
  <dc:description/>
  <cp:lastModifiedBy>Carlos Manoel Álvarez Morales</cp:lastModifiedBy>
  <cp:revision>1</cp:revision>
  <dcterms:created xsi:type="dcterms:W3CDTF">2021-08-06T20:20:00Z</dcterms:created>
  <dcterms:modified xsi:type="dcterms:W3CDTF">2021-08-06T20:24:00Z</dcterms:modified>
</cp:coreProperties>
</file>