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3A5636" w:rsidP="009512DB">
      <w:pPr>
        <w:rPr>
          <w:rFonts w:ascii="Montserrat" w:hAnsi="Montserrat"/>
          <w:b/>
          <w:bCs/>
          <w:sz w:val="20"/>
          <w:lang w:val="es-GT"/>
        </w:rPr>
      </w:pPr>
      <w:r w:rsidRPr="003A5636"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<v:textbox style="mso-fit-shape-to-text:t">
              <w:txbxContent>
                <w:p w:rsidR="009512DB" w:rsidRPr="009C6BA7" w:rsidRDefault="009512DB" w:rsidP="009512DB">
                  <w:pPr>
                    <w:pStyle w:val="Ttulo1"/>
                    <w:jc w:val="center"/>
                    <w:rPr>
                      <w:rFonts w:ascii="Montserrat" w:hAnsi="Montserrat"/>
                      <w:b/>
                      <w:color w:val="4472C4" w:themeColor="accent5"/>
                      <w:sz w:val="48"/>
                      <w:szCs w:val="48"/>
                    </w:rPr>
                  </w:pPr>
                  <w:r w:rsidRPr="009C6BA7">
                    <w:rPr>
                      <w:rFonts w:ascii="Montserrat" w:hAnsi="Montserrat"/>
                      <w:b/>
                      <w:color w:val="4472C4" w:themeColor="accent5"/>
                      <w:sz w:val="48"/>
                      <w:szCs w:val="48"/>
                    </w:rPr>
                    <w:t>GUÍA DE APOYO PARA LA PRESENTACIÓN DE SOLICITUDES DE INCENTIVOS</w:t>
                  </w:r>
                  <w:r w:rsidR="005E3F0D">
                    <w:rPr>
                      <w:rFonts w:ascii="Montserrat" w:hAnsi="Montserrat"/>
                      <w:b/>
                      <w:color w:val="4472C4" w:themeColor="accent5"/>
                      <w:sz w:val="48"/>
                      <w:szCs w:val="48"/>
                    </w:rPr>
                    <w:t xml:space="preserve"> FISCALES </w:t>
                  </w:r>
                  <w:r w:rsidRPr="009C6BA7">
                    <w:rPr>
                      <w:rFonts w:ascii="Montserrat" w:hAnsi="Montserrat"/>
                      <w:b/>
                      <w:color w:val="4472C4" w:themeColor="accent5"/>
                      <w:sz w:val="48"/>
                      <w:szCs w:val="48"/>
                    </w:rPr>
                    <w:t>PARA PROYECTOS HIDROELÉCTRICOS</w:t>
                  </w:r>
                </w:p>
              </w:txbxContent>
            </v:textbox>
            <w10:wrap type="square"/>
          </v:shape>
        </w:pict>
      </w: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keepNext/>
        <w:keepLines/>
        <w:spacing w:before="480" w:after="0"/>
        <w:jc w:val="center"/>
        <w:outlineLvl w:val="0"/>
        <w:rPr>
          <w:rFonts w:ascii="Montserrat" w:eastAsiaTheme="majorEastAsia" w:hAnsi="Montserrat" w:cstheme="majorBidi"/>
          <w:b/>
          <w:bCs/>
          <w:sz w:val="24"/>
          <w:szCs w:val="28"/>
          <w:lang w:val="es-GT"/>
        </w:rPr>
      </w:pPr>
      <w:bookmarkStart w:id="0" w:name="OLE_LINK5"/>
      <w:bookmarkStart w:id="1" w:name="_Toc83369332"/>
      <w:bookmarkEnd w:id="0"/>
      <w:r w:rsidRPr="009512DB">
        <w:rPr>
          <w:rFonts w:ascii="Montserrat" w:eastAsiaTheme="majorEastAsia" w:hAnsi="Montserrat" w:cstheme="majorBidi"/>
          <w:b/>
          <w:bCs/>
          <w:sz w:val="24"/>
          <w:szCs w:val="28"/>
          <w:lang w:val="es-GT"/>
        </w:rPr>
        <w:lastRenderedPageBreak/>
        <w:t>GUÍA DE APOYO PARA LA PRESENTACIÓN DE SOLICITUDES DE INCENTIVOS PARA PROYECTOS HIDROELÉCTRICOS</w:t>
      </w:r>
    </w:p>
    <w:p w:rsidR="009512DB" w:rsidRPr="00CF24C2" w:rsidRDefault="009512DB" w:rsidP="009512DB">
      <w:pPr>
        <w:keepNext/>
        <w:keepLines/>
        <w:numPr>
          <w:ilvl w:val="0"/>
          <w:numId w:val="5"/>
        </w:numPr>
        <w:spacing w:before="480" w:after="0"/>
        <w:outlineLvl w:val="0"/>
        <w:rPr>
          <w:rFonts w:ascii="Montserrat" w:eastAsiaTheme="majorEastAsia" w:hAnsi="Montserrat" w:cstheme="majorBidi"/>
          <w:b/>
          <w:bCs/>
          <w:lang w:val="es-GT"/>
        </w:rPr>
      </w:pPr>
      <w:r w:rsidRPr="00CF24C2">
        <w:rPr>
          <w:rFonts w:ascii="Montserrat" w:eastAsiaTheme="majorEastAsia" w:hAnsi="Montserrat" w:cstheme="majorBidi"/>
          <w:b/>
          <w:bCs/>
          <w:lang w:val="es-GT"/>
        </w:rPr>
        <w:t xml:space="preserve">SISTEMAS </w:t>
      </w:r>
      <w:bookmarkEnd w:id="1"/>
      <w:r w:rsidRPr="00CF24C2">
        <w:rPr>
          <w:rFonts w:ascii="Montserrat" w:eastAsiaTheme="majorEastAsia" w:hAnsi="Montserrat" w:cstheme="majorBidi"/>
          <w:b/>
          <w:bCs/>
          <w:lang w:val="es-GT"/>
        </w:rPr>
        <w:t>RELACIONADOS CON EL PROCESO DE GENERACIÓN DE ENERGÍA</w:t>
      </w:r>
    </w:p>
    <w:p w:rsidR="009512DB" w:rsidRPr="00CF24C2" w:rsidRDefault="009512DB" w:rsidP="009512DB">
      <w:pPr>
        <w:rPr>
          <w:rFonts w:ascii="Montserrat" w:hAnsi="Montserrat"/>
          <w:b/>
          <w:bCs/>
          <w:lang w:val="es-GT"/>
        </w:rPr>
      </w:pPr>
    </w:p>
    <w:p w:rsidR="009512DB" w:rsidRPr="00CF24C2" w:rsidRDefault="009512DB" w:rsidP="009512DB">
      <w:pPr>
        <w:numPr>
          <w:ilvl w:val="0"/>
          <w:numId w:val="1"/>
        </w:numPr>
        <w:spacing w:after="0" w:line="240" w:lineRule="auto"/>
        <w:rPr>
          <w:rFonts w:ascii="Montserrat Medium" w:hAnsi="Montserrat Medium"/>
          <w:lang w:val="es-GT"/>
        </w:rPr>
      </w:pPr>
      <w:r w:rsidRPr="00CF24C2">
        <w:rPr>
          <w:rFonts w:ascii="Montserrat Medium" w:hAnsi="Montserrat Medium"/>
          <w:lang w:val="es-GT"/>
        </w:rPr>
        <w:t>Sistema de generación (Turbina, generador, sistema electrógeno, todos con sus componentes, controles, protecciones y accesorios)</w:t>
      </w:r>
    </w:p>
    <w:p w:rsidR="009512DB" w:rsidRPr="00CF24C2" w:rsidRDefault="009512DB" w:rsidP="009512DB">
      <w:pPr>
        <w:numPr>
          <w:ilvl w:val="0"/>
          <w:numId w:val="1"/>
        </w:numPr>
        <w:spacing w:after="0" w:line="240" w:lineRule="auto"/>
        <w:rPr>
          <w:rFonts w:ascii="Montserrat Medium" w:hAnsi="Montserrat Medium"/>
          <w:lang w:val="es-GT"/>
        </w:rPr>
      </w:pPr>
      <w:r w:rsidRPr="00CF24C2">
        <w:rPr>
          <w:rFonts w:ascii="Montserrat Medium" w:hAnsi="Montserrat Medium"/>
          <w:lang w:val="es-GT"/>
        </w:rPr>
        <w:t>Tuberías de conducción de agua a casa de máquinas</w:t>
      </w:r>
    </w:p>
    <w:p w:rsidR="009512DB" w:rsidRPr="00CF24C2" w:rsidRDefault="009512DB" w:rsidP="009512DB">
      <w:pPr>
        <w:numPr>
          <w:ilvl w:val="0"/>
          <w:numId w:val="1"/>
        </w:numPr>
        <w:spacing w:after="0" w:line="240" w:lineRule="auto"/>
        <w:rPr>
          <w:rFonts w:ascii="Montserrat Medium" w:hAnsi="Montserrat Medium"/>
          <w:lang w:val="es-GT"/>
        </w:rPr>
      </w:pPr>
      <w:r w:rsidRPr="00CF24C2">
        <w:rPr>
          <w:rFonts w:ascii="Montserrat Medium" w:hAnsi="Montserrat Medium"/>
          <w:lang w:val="es-GT"/>
        </w:rPr>
        <w:t>Equipos en embalse</w:t>
      </w:r>
    </w:p>
    <w:p w:rsidR="009512DB" w:rsidRPr="00CF24C2" w:rsidRDefault="009512DB" w:rsidP="009512DB">
      <w:pPr>
        <w:numPr>
          <w:ilvl w:val="0"/>
          <w:numId w:val="1"/>
        </w:numPr>
        <w:spacing w:after="0" w:line="240" w:lineRule="auto"/>
        <w:rPr>
          <w:rFonts w:ascii="Montserrat Medium" w:hAnsi="Montserrat Medium"/>
          <w:lang w:val="es-GT"/>
        </w:rPr>
      </w:pPr>
      <w:r w:rsidRPr="00CF24C2">
        <w:rPr>
          <w:rFonts w:ascii="Montserrat Medium" w:hAnsi="Montserrat Medium"/>
          <w:lang w:val="es-GT"/>
        </w:rPr>
        <w:t>Sistema de válvulas de cierre y operación</w:t>
      </w:r>
    </w:p>
    <w:p w:rsidR="009512DB" w:rsidRPr="00CF24C2" w:rsidRDefault="009512DB" w:rsidP="009512DB">
      <w:pPr>
        <w:numPr>
          <w:ilvl w:val="0"/>
          <w:numId w:val="1"/>
        </w:numPr>
        <w:spacing w:after="0" w:line="240" w:lineRule="auto"/>
        <w:rPr>
          <w:rFonts w:ascii="Montserrat Medium" w:hAnsi="Montserrat Medium"/>
          <w:lang w:val="es-GT"/>
        </w:rPr>
      </w:pPr>
      <w:r w:rsidRPr="00CF24C2">
        <w:rPr>
          <w:rFonts w:ascii="Montserrat Medium" w:hAnsi="Montserrat Medium"/>
          <w:lang w:val="es-GT"/>
        </w:rPr>
        <w:t xml:space="preserve">Sistema </w:t>
      </w:r>
      <w:proofErr w:type="spellStart"/>
      <w:r w:rsidRPr="00CF24C2">
        <w:rPr>
          <w:rFonts w:ascii="Montserrat Medium" w:hAnsi="Montserrat Medium"/>
          <w:lang w:val="es-GT"/>
        </w:rPr>
        <w:t>olehidráulico</w:t>
      </w:r>
      <w:proofErr w:type="spellEnd"/>
      <w:r w:rsidRPr="00CF24C2">
        <w:rPr>
          <w:rFonts w:ascii="Montserrat Medium" w:hAnsi="Montserrat Medium"/>
          <w:lang w:val="es-GT"/>
        </w:rPr>
        <w:t xml:space="preserve"> (de Turbina, de válvulas)</w:t>
      </w:r>
    </w:p>
    <w:p w:rsidR="009512DB" w:rsidRPr="00CF24C2" w:rsidRDefault="009512DB" w:rsidP="009512DB">
      <w:pPr>
        <w:numPr>
          <w:ilvl w:val="0"/>
          <w:numId w:val="1"/>
        </w:numPr>
        <w:spacing w:after="0" w:line="240" w:lineRule="auto"/>
        <w:rPr>
          <w:rFonts w:ascii="Montserrat Medium" w:hAnsi="Montserrat Medium"/>
          <w:lang w:val="es-GT"/>
        </w:rPr>
      </w:pPr>
      <w:r w:rsidRPr="00CF24C2">
        <w:rPr>
          <w:rFonts w:ascii="Montserrat Medium" w:hAnsi="Montserrat Medium"/>
          <w:lang w:val="es-GT"/>
        </w:rPr>
        <w:t>Sistema de refrigeración (generador y turbina)</w:t>
      </w:r>
    </w:p>
    <w:p w:rsidR="009512DB" w:rsidRPr="00CF24C2" w:rsidRDefault="009512DB" w:rsidP="009512DB">
      <w:pPr>
        <w:numPr>
          <w:ilvl w:val="0"/>
          <w:numId w:val="1"/>
        </w:numPr>
        <w:spacing w:after="0" w:line="240" w:lineRule="auto"/>
        <w:rPr>
          <w:rFonts w:ascii="Montserrat Medium" w:hAnsi="Montserrat Medium"/>
          <w:lang w:val="es-GT"/>
        </w:rPr>
      </w:pPr>
      <w:r w:rsidRPr="00CF24C2">
        <w:rPr>
          <w:rFonts w:ascii="Montserrat Medium" w:hAnsi="Montserrat Medium"/>
          <w:lang w:val="es-GT"/>
        </w:rPr>
        <w:t>Sistema de equipo para montaje (puente grúa)</w:t>
      </w:r>
    </w:p>
    <w:p w:rsidR="009512DB" w:rsidRPr="00CF24C2" w:rsidRDefault="009512DB" w:rsidP="009512DB">
      <w:pPr>
        <w:numPr>
          <w:ilvl w:val="0"/>
          <w:numId w:val="1"/>
        </w:numPr>
        <w:spacing w:after="0" w:line="240" w:lineRule="auto"/>
        <w:rPr>
          <w:rFonts w:ascii="Montserrat Medium" w:hAnsi="Montserrat Medium"/>
          <w:lang w:val="es-GT"/>
        </w:rPr>
      </w:pPr>
      <w:r w:rsidRPr="00CF24C2">
        <w:rPr>
          <w:rFonts w:ascii="Montserrat Medium" w:hAnsi="Montserrat Medium"/>
          <w:lang w:val="es-GT"/>
        </w:rPr>
        <w:t>Sistema de servicios auxiliares</w:t>
      </w:r>
    </w:p>
    <w:p w:rsidR="009512DB" w:rsidRPr="00CF24C2" w:rsidRDefault="009512DB" w:rsidP="009512DB">
      <w:pPr>
        <w:numPr>
          <w:ilvl w:val="0"/>
          <w:numId w:val="1"/>
        </w:numPr>
        <w:spacing w:after="0" w:line="240" w:lineRule="auto"/>
        <w:rPr>
          <w:rFonts w:ascii="Montserrat Medium" w:hAnsi="Montserrat Medium"/>
          <w:lang w:val="es-GT"/>
        </w:rPr>
      </w:pPr>
      <w:r w:rsidRPr="00CF24C2">
        <w:rPr>
          <w:rFonts w:ascii="Montserrat Medium" w:hAnsi="Montserrat Medium"/>
          <w:lang w:val="es-GT"/>
        </w:rPr>
        <w:t>Sistema de supervisión, control y adquisición de datos del proceso de generación de energía.</w:t>
      </w:r>
    </w:p>
    <w:p w:rsidR="009512DB" w:rsidRPr="00CF24C2" w:rsidRDefault="009512DB" w:rsidP="009512DB">
      <w:pPr>
        <w:rPr>
          <w:rFonts w:ascii="Montserrat" w:hAnsi="Montserrat"/>
          <w:b/>
          <w:bCs/>
          <w:lang w:val="es-GT"/>
        </w:rPr>
      </w:pPr>
    </w:p>
    <w:p w:rsidR="009512DB" w:rsidRPr="00CF24C2" w:rsidRDefault="009512DB" w:rsidP="009512DB">
      <w:pPr>
        <w:keepNext/>
        <w:keepLines/>
        <w:numPr>
          <w:ilvl w:val="0"/>
          <w:numId w:val="5"/>
        </w:numPr>
        <w:spacing w:before="480" w:after="0"/>
        <w:outlineLvl w:val="0"/>
        <w:rPr>
          <w:rFonts w:ascii="Montserrat" w:eastAsiaTheme="majorEastAsia" w:hAnsi="Montserrat" w:cstheme="majorBidi"/>
          <w:b/>
          <w:bCs/>
          <w:lang w:val="es-GT"/>
        </w:rPr>
      </w:pPr>
      <w:r w:rsidRPr="00CF24C2">
        <w:rPr>
          <w:rFonts w:ascii="Montserrat" w:eastAsiaTheme="majorEastAsia" w:hAnsi="Montserrat" w:cstheme="majorBidi"/>
          <w:b/>
          <w:bCs/>
          <w:lang w:val="es-GT"/>
        </w:rPr>
        <w:t>CONTENIDO RECOMENDADO PARA LOS ESTUDIOS DE PREFACTIBILIDAD Y FACTIBILIDAD A NIVEL TÉCNICO</w:t>
      </w:r>
      <w:r w:rsidR="009C6BA7" w:rsidRPr="00CF24C2">
        <w:rPr>
          <w:rFonts w:ascii="Montserrat" w:eastAsiaTheme="majorEastAsia" w:hAnsi="Montserrat" w:cstheme="majorBidi"/>
          <w:b/>
          <w:bCs/>
          <w:lang w:val="es-GT"/>
        </w:rPr>
        <w:t xml:space="preserve"> Y ESTUDIO FINANCIERO</w:t>
      </w:r>
    </w:p>
    <w:p w:rsidR="009512DB" w:rsidRPr="00CF24C2" w:rsidRDefault="009512DB" w:rsidP="009512DB">
      <w:pPr>
        <w:keepNext/>
        <w:keepLines/>
        <w:spacing w:before="480" w:after="0"/>
        <w:ind w:left="720"/>
        <w:outlineLvl w:val="0"/>
        <w:rPr>
          <w:rFonts w:ascii="Montserrat" w:eastAsiaTheme="majorEastAsia" w:hAnsi="Montserrat" w:cstheme="majorBidi"/>
          <w:b/>
          <w:bCs/>
          <w:lang w:val="es-GT"/>
        </w:rPr>
      </w:pPr>
    </w:p>
    <w:p w:rsidR="009512DB" w:rsidRDefault="009512DB" w:rsidP="009512DB">
      <w:pPr>
        <w:rPr>
          <w:rFonts w:ascii="Montserrat" w:hAnsi="Montserrat"/>
          <w:b/>
          <w:bCs/>
          <w:lang w:val="es-GT"/>
        </w:rPr>
      </w:pPr>
      <w:r w:rsidRPr="00CF24C2">
        <w:rPr>
          <w:rFonts w:ascii="Montserrat" w:hAnsi="Montserrat"/>
          <w:b/>
          <w:bCs/>
          <w:lang w:val="es-GT"/>
        </w:rPr>
        <w:tab/>
      </w:r>
      <w:r w:rsidR="009C6BA7" w:rsidRPr="00CF24C2">
        <w:rPr>
          <w:rFonts w:ascii="Montserrat" w:hAnsi="Montserrat"/>
          <w:b/>
          <w:bCs/>
          <w:lang w:val="es-GT"/>
        </w:rPr>
        <w:t>II.1 Estudio</w:t>
      </w:r>
      <w:r w:rsidRPr="00CF24C2">
        <w:rPr>
          <w:rFonts w:ascii="Montserrat" w:hAnsi="Montserrat"/>
          <w:b/>
          <w:bCs/>
          <w:lang w:val="es-GT"/>
        </w:rPr>
        <w:t xml:space="preserve"> de </w:t>
      </w:r>
      <w:proofErr w:type="spellStart"/>
      <w:r w:rsidRPr="00CF24C2">
        <w:rPr>
          <w:rFonts w:ascii="Montserrat" w:hAnsi="Montserrat"/>
          <w:b/>
          <w:bCs/>
          <w:lang w:val="es-GT"/>
        </w:rPr>
        <w:t>Prefactibilidad</w:t>
      </w:r>
      <w:proofErr w:type="spellEnd"/>
      <w:r w:rsidRPr="00CF24C2">
        <w:rPr>
          <w:rFonts w:ascii="Montserrat" w:hAnsi="Montserrat"/>
          <w:b/>
          <w:bCs/>
          <w:lang w:val="es-GT"/>
        </w:rPr>
        <w:t xml:space="preserve"> a nivel técnico</w:t>
      </w:r>
      <w:r w:rsidR="0064732E">
        <w:rPr>
          <w:rFonts w:ascii="Montserrat" w:hAnsi="Montserrat"/>
          <w:b/>
          <w:bCs/>
          <w:lang w:val="es-GT"/>
        </w:rPr>
        <w:t xml:space="preserve"> y financiero</w:t>
      </w:r>
    </w:p>
    <w:p w:rsidR="0064732E" w:rsidRPr="0064732E" w:rsidRDefault="0064732E" w:rsidP="0064732E">
      <w:pPr>
        <w:pStyle w:val="Prrafodelista"/>
        <w:numPr>
          <w:ilvl w:val="0"/>
          <w:numId w:val="6"/>
        </w:numPr>
        <w:rPr>
          <w:rFonts w:ascii="Montserrat" w:hAnsi="Montserrat"/>
          <w:b/>
          <w:bCs/>
          <w:lang w:val="es-GT"/>
        </w:rPr>
      </w:pPr>
      <w:r>
        <w:rPr>
          <w:rFonts w:ascii="Montserrat" w:hAnsi="Montserrat"/>
          <w:b/>
          <w:bCs/>
          <w:lang w:val="es-GT"/>
        </w:rPr>
        <w:t>Nivel técnico</w:t>
      </w:r>
    </w:p>
    <w:p w:rsidR="009512DB" w:rsidRPr="00CF24C2" w:rsidRDefault="009512DB" w:rsidP="009512DB">
      <w:pPr>
        <w:numPr>
          <w:ilvl w:val="0"/>
          <w:numId w:val="3"/>
        </w:numPr>
        <w:ind w:left="1134" w:hanging="425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Resumen ejecutivo del proyecto</w:t>
      </w:r>
    </w:p>
    <w:p w:rsidR="009512DB" w:rsidRPr="00CF24C2" w:rsidRDefault="009512DB" w:rsidP="009512DB">
      <w:pPr>
        <w:numPr>
          <w:ilvl w:val="0"/>
          <w:numId w:val="3"/>
        </w:numPr>
        <w:ind w:left="1134" w:hanging="425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Nombre del Proyecto</w:t>
      </w:r>
    </w:p>
    <w:p w:rsidR="009512DB" w:rsidRPr="00CF24C2" w:rsidRDefault="009512DB" w:rsidP="009512DB">
      <w:pPr>
        <w:numPr>
          <w:ilvl w:val="0"/>
          <w:numId w:val="3"/>
        </w:numPr>
        <w:ind w:left="1134" w:hanging="425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Objetivo del desarrollo del proyecto</w:t>
      </w:r>
    </w:p>
    <w:p w:rsidR="009512DB" w:rsidRPr="00CF24C2" w:rsidRDefault="009512DB" w:rsidP="009512DB">
      <w:pPr>
        <w:numPr>
          <w:ilvl w:val="0"/>
          <w:numId w:val="3"/>
        </w:numPr>
        <w:ind w:left="1134" w:hanging="425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Estimación de la potencia</w:t>
      </w:r>
    </w:p>
    <w:p w:rsidR="009512DB" w:rsidRPr="00CF24C2" w:rsidRDefault="009512DB" w:rsidP="009512DB">
      <w:pPr>
        <w:numPr>
          <w:ilvl w:val="0"/>
          <w:numId w:val="3"/>
        </w:numPr>
        <w:ind w:left="1134" w:hanging="425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Estimación de la producción de energía del proyecto</w:t>
      </w:r>
    </w:p>
    <w:p w:rsidR="009512DB" w:rsidRPr="00CF24C2" w:rsidRDefault="009512DB" w:rsidP="009512DB">
      <w:pPr>
        <w:numPr>
          <w:ilvl w:val="0"/>
          <w:numId w:val="3"/>
        </w:numPr>
        <w:ind w:left="1134" w:hanging="425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Esquema de localización de las obras principales</w:t>
      </w:r>
    </w:p>
    <w:p w:rsidR="009512DB" w:rsidRPr="00CF24C2" w:rsidRDefault="009512DB" w:rsidP="009512DB">
      <w:pPr>
        <w:numPr>
          <w:ilvl w:val="0"/>
          <w:numId w:val="3"/>
        </w:numPr>
        <w:ind w:left="1134" w:hanging="425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Croquis de localización en segmento cartográfico de hoja 1:50,000 (indicar coordenadas UTM, límites geográficos o colindancias y la superficie del proyecto en m2)</w:t>
      </w:r>
    </w:p>
    <w:p w:rsidR="009512DB" w:rsidRPr="00CF24C2" w:rsidRDefault="009512DB" w:rsidP="009512DB">
      <w:pPr>
        <w:numPr>
          <w:ilvl w:val="0"/>
          <w:numId w:val="3"/>
        </w:numPr>
        <w:ind w:left="1134" w:hanging="425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Diseño preliminar del proyecto</w:t>
      </w:r>
    </w:p>
    <w:p w:rsidR="009512DB" w:rsidRPr="00CF24C2" w:rsidRDefault="009512DB" w:rsidP="009512DB">
      <w:pPr>
        <w:numPr>
          <w:ilvl w:val="0"/>
          <w:numId w:val="3"/>
        </w:numPr>
        <w:ind w:left="1134" w:hanging="425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 xml:space="preserve">Cronograma preliminar de las actividades de los períodos de </w:t>
      </w:r>
      <w:proofErr w:type="spellStart"/>
      <w:r w:rsidRPr="00CF24C2">
        <w:rPr>
          <w:rFonts w:ascii="Montserrat" w:hAnsi="Montserrat"/>
          <w:bCs/>
          <w:lang w:val="es-GT"/>
        </w:rPr>
        <w:t>Preinversión</w:t>
      </w:r>
      <w:proofErr w:type="spellEnd"/>
      <w:r w:rsidRPr="00CF24C2">
        <w:rPr>
          <w:rFonts w:ascii="Montserrat" w:hAnsi="Montserrat"/>
          <w:bCs/>
          <w:lang w:val="es-GT"/>
        </w:rPr>
        <w:t>, Ejecución y Operación del proyecto (tomando en cuenta las fechas indicadas en el contrato de Autorización Definitiva de uso de Bienes de Dominio Público o Registro de Centrales Generadoras, cuando corresponda)</w:t>
      </w:r>
    </w:p>
    <w:p w:rsidR="009512DB" w:rsidRPr="00CF24C2" w:rsidRDefault="009512DB" w:rsidP="009512DB">
      <w:pPr>
        <w:numPr>
          <w:ilvl w:val="0"/>
          <w:numId w:val="3"/>
        </w:numPr>
        <w:ind w:left="1134" w:hanging="425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Estimación del presupuesto del proyecto</w:t>
      </w:r>
    </w:p>
    <w:p w:rsidR="009512DB" w:rsidRPr="00CF24C2" w:rsidRDefault="009512DB" w:rsidP="009512DB">
      <w:pPr>
        <w:numPr>
          <w:ilvl w:val="0"/>
          <w:numId w:val="3"/>
        </w:numPr>
        <w:ind w:left="1134" w:hanging="425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Diagrama preliminar del punto de interconexión al sistema interconectado (si aplica)</w:t>
      </w:r>
    </w:p>
    <w:p w:rsidR="009512DB" w:rsidRPr="00CF24C2" w:rsidRDefault="009512DB" w:rsidP="009512DB">
      <w:pPr>
        <w:rPr>
          <w:rFonts w:ascii="Montserrat" w:hAnsi="Montserrat"/>
          <w:b/>
          <w:bCs/>
          <w:lang w:val="es-GT"/>
        </w:rPr>
      </w:pPr>
    </w:p>
    <w:p w:rsidR="005B5C37" w:rsidRDefault="005B5C37" w:rsidP="009512DB">
      <w:pPr>
        <w:ind w:firstLine="708"/>
        <w:rPr>
          <w:rFonts w:ascii="Montserrat" w:hAnsi="Montserrat"/>
          <w:b/>
          <w:bCs/>
          <w:lang w:val="es-GT"/>
        </w:rPr>
      </w:pPr>
    </w:p>
    <w:p w:rsidR="005B5C37" w:rsidRPr="00CF24C2" w:rsidRDefault="0064732E" w:rsidP="005B5C37">
      <w:pPr>
        <w:ind w:firstLine="708"/>
        <w:rPr>
          <w:rFonts w:ascii="Montserrat" w:hAnsi="Montserrat"/>
          <w:b/>
          <w:bCs/>
          <w:lang w:val="es-GT"/>
        </w:rPr>
      </w:pPr>
      <w:r>
        <w:rPr>
          <w:rFonts w:ascii="Montserrat" w:hAnsi="Montserrat"/>
          <w:b/>
          <w:bCs/>
          <w:lang w:val="es-GT"/>
        </w:rPr>
        <w:t>b)</w:t>
      </w:r>
      <w:r w:rsidR="005B5C37">
        <w:rPr>
          <w:rFonts w:ascii="Montserrat" w:hAnsi="Montserrat"/>
          <w:b/>
          <w:bCs/>
          <w:lang w:val="es-GT"/>
        </w:rPr>
        <w:t xml:space="preserve"> </w:t>
      </w:r>
      <w:r>
        <w:rPr>
          <w:rFonts w:ascii="Montserrat" w:hAnsi="Montserrat"/>
          <w:b/>
          <w:bCs/>
          <w:lang w:val="es-GT"/>
        </w:rPr>
        <w:t>N</w:t>
      </w:r>
      <w:r w:rsidR="005B5C37" w:rsidRPr="00CF24C2">
        <w:rPr>
          <w:rFonts w:ascii="Montserrat" w:hAnsi="Montserrat"/>
          <w:b/>
          <w:bCs/>
          <w:lang w:val="es-GT"/>
        </w:rPr>
        <w:t xml:space="preserve">ivel </w:t>
      </w:r>
      <w:r w:rsidR="005B5C37">
        <w:rPr>
          <w:rFonts w:ascii="Montserrat" w:hAnsi="Montserrat"/>
          <w:b/>
          <w:bCs/>
          <w:lang w:val="es-GT"/>
        </w:rPr>
        <w:t>financiero.</w:t>
      </w:r>
    </w:p>
    <w:p w:rsidR="005B5C37" w:rsidRPr="00CF24C2" w:rsidRDefault="005B5C37" w:rsidP="005B5C37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Costos de los Estudios preliminares</w:t>
      </w:r>
    </w:p>
    <w:p w:rsidR="005B5C37" w:rsidRPr="00CF24C2" w:rsidRDefault="005B5C37" w:rsidP="005B5C37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Inversiones de las obras básicas</w:t>
      </w:r>
    </w:p>
    <w:p w:rsidR="005B5C37" w:rsidRPr="00CF24C2" w:rsidRDefault="005B5C37" w:rsidP="005B5C37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Inversiones en casa de máquinas o equivalente</w:t>
      </w:r>
    </w:p>
    <w:p w:rsidR="005B5C37" w:rsidRPr="00CF24C2" w:rsidRDefault="005B5C37" w:rsidP="005B5C37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 xml:space="preserve">Inversiones en equipos en general </w:t>
      </w:r>
    </w:p>
    <w:p w:rsidR="005B5C37" w:rsidRPr="00CF24C2" w:rsidRDefault="005B5C37" w:rsidP="005B5C37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Costos indirectos (subcontratos)</w:t>
      </w:r>
    </w:p>
    <w:p w:rsidR="005B5C37" w:rsidRPr="00CF24C2" w:rsidRDefault="005B5C37" w:rsidP="005B5C37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Costo de operación y mantenimiento</w:t>
      </w:r>
    </w:p>
    <w:p w:rsidR="005B5C37" w:rsidRPr="00CF24C2" w:rsidRDefault="005B5C37" w:rsidP="005B5C37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Estimación de costo total del proyecto</w:t>
      </w:r>
    </w:p>
    <w:p w:rsidR="005B5C37" w:rsidRPr="00CF24C2" w:rsidRDefault="005B5C37" w:rsidP="005B5C37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Vida útil del proyecto</w:t>
      </w:r>
    </w:p>
    <w:p w:rsidR="005B5C37" w:rsidRDefault="005B5C37" w:rsidP="005B5C37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Estimación de energía anual a producir</w:t>
      </w:r>
    </w:p>
    <w:p w:rsidR="0064732E" w:rsidRDefault="0064732E" w:rsidP="005B5C37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>
        <w:rPr>
          <w:rFonts w:ascii="Montserrat" w:hAnsi="Montserrat"/>
          <w:bCs/>
          <w:lang w:val="es-GT"/>
        </w:rPr>
        <w:t>Ingresos estimados</w:t>
      </w:r>
    </w:p>
    <w:p w:rsidR="004D7EF5" w:rsidRDefault="004D7EF5" w:rsidP="004D7EF5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>
        <w:rPr>
          <w:rFonts w:ascii="Montserrat" w:hAnsi="Montserrat"/>
          <w:bCs/>
          <w:lang w:val="es-GT"/>
        </w:rPr>
        <w:t>Estados financieros proyectados</w:t>
      </w:r>
    </w:p>
    <w:p w:rsidR="004D7EF5" w:rsidRPr="00CF24C2" w:rsidRDefault="004D7EF5" w:rsidP="004D7EF5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>
        <w:rPr>
          <w:rFonts w:ascii="Montserrat" w:hAnsi="Montserrat"/>
          <w:bCs/>
          <w:lang w:val="es-GT"/>
        </w:rPr>
        <w:t>TIR</w:t>
      </w:r>
    </w:p>
    <w:p w:rsidR="005B5C37" w:rsidRDefault="005B5C37" w:rsidP="005B5C37">
      <w:pPr>
        <w:rPr>
          <w:rFonts w:ascii="Montserrat" w:hAnsi="Montserrat"/>
          <w:b/>
          <w:bCs/>
          <w:lang w:val="es-GT"/>
        </w:rPr>
      </w:pPr>
    </w:p>
    <w:p w:rsidR="0064732E" w:rsidRPr="00CF24C2" w:rsidRDefault="0064732E" w:rsidP="005B5C37">
      <w:pPr>
        <w:rPr>
          <w:rFonts w:ascii="Montserrat" w:hAnsi="Montserrat"/>
          <w:b/>
          <w:bCs/>
          <w:lang w:val="es-GT"/>
        </w:rPr>
      </w:pPr>
    </w:p>
    <w:p w:rsidR="009512DB" w:rsidRDefault="009C6BA7" w:rsidP="009512DB">
      <w:pPr>
        <w:ind w:firstLine="708"/>
        <w:rPr>
          <w:rFonts w:ascii="Montserrat" w:hAnsi="Montserrat"/>
          <w:b/>
          <w:bCs/>
          <w:lang w:val="es-GT"/>
        </w:rPr>
      </w:pPr>
      <w:r w:rsidRPr="00CF24C2">
        <w:rPr>
          <w:rFonts w:ascii="Montserrat" w:hAnsi="Montserrat"/>
          <w:b/>
          <w:bCs/>
          <w:lang w:val="es-GT"/>
        </w:rPr>
        <w:t>II.</w:t>
      </w:r>
      <w:r w:rsidR="0064732E">
        <w:rPr>
          <w:rFonts w:ascii="Montserrat" w:hAnsi="Montserrat"/>
          <w:b/>
          <w:bCs/>
          <w:lang w:val="es-GT"/>
        </w:rPr>
        <w:t>2</w:t>
      </w:r>
      <w:r w:rsidRPr="00CF24C2">
        <w:rPr>
          <w:rFonts w:ascii="Montserrat" w:hAnsi="Montserrat"/>
          <w:b/>
          <w:bCs/>
          <w:lang w:val="es-GT"/>
        </w:rPr>
        <w:t xml:space="preserve"> Estudio</w:t>
      </w:r>
      <w:r w:rsidR="009512DB" w:rsidRPr="00CF24C2">
        <w:rPr>
          <w:rFonts w:ascii="Montserrat" w:hAnsi="Montserrat"/>
          <w:b/>
          <w:bCs/>
          <w:lang w:val="es-GT"/>
        </w:rPr>
        <w:t xml:space="preserve"> de factibilidad a nivel técnico</w:t>
      </w:r>
      <w:r w:rsidR="0064732E">
        <w:rPr>
          <w:rFonts w:ascii="Montserrat" w:hAnsi="Montserrat"/>
          <w:b/>
          <w:bCs/>
          <w:lang w:val="es-GT"/>
        </w:rPr>
        <w:t xml:space="preserve"> y financiero</w:t>
      </w:r>
    </w:p>
    <w:p w:rsidR="0064732E" w:rsidRPr="0064732E" w:rsidRDefault="0064732E" w:rsidP="0064732E">
      <w:pPr>
        <w:pStyle w:val="Prrafodelista"/>
        <w:numPr>
          <w:ilvl w:val="0"/>
          <w:numId w:val="7"/>
        </w:numPr>
        <w:rPr>
          <w:rFonts w:ascii="Montserrat" w:hAnsi="Montserrat"/>
          <w:b/>
          <w:bCs/>
          <w:lang w:val="es-GT"/>
        </w:rPr>
      </w:pPr>
      <w:r>
        <w:rPr>
          <w:rFonts w:ascii="Montserrat" w:hAnsi="Montserrat"/>
          <w:b/>
          <w:bCs/>
          <w:lang w:val="es-GT"/>
        </w:rPr>
        <w:t>Nivel técnico</w:t>
      </w:r>
    </w:p>
    <w:p w:rsidR="009512DB" w:rsidRPr="00CF24C2" w:rsidRDefault="009512DB" w:rsidP="009512DB">
      <w:pPr>
        <w:numPr>
          <w:ilvl w:val="0"/>
          <w:numId w:val="2"/>
        </w:numPr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Estudio técnico de factibilidad a nivel técnico, se sugiere que incluya lo siguiente:</w:t>
      </w:r>
    </w:p>
    <w:p w:rsidR="009512DB" w:rsidRPr="00CF24C2" w:rsidRDefault="009512DB" w:rsidP="009512DB">
      <w:pPr>
        <w:numPr>
          <w:ilvl w:val="0"/>
          <w:numId w:val="2"/>
        </w:numPr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Resumen ejecutivo del proyecto.</w:t>
      </w:r>
    </w:p>
    <w:p w:rsidR="009512DB" w:rsidRPr="00CF24C2" w:rsidRDefault="009512DB" w:rsidP="009512DB">
      <w:pPr>
        <w:numPr>
          <w:ilvl w:val="0"/>
          <w:numId w:val="2"/>
        </w:numPr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Cotas autorizadas por el MEM (mínimas, máximas, de casa de máquinas y de desfogue)</w:t>
      </w:r>
    </w:p>
    <w:p w:rsidR="009512DB" w:rsidRPr="00CF24C2" w:rsidRDefault="009512DB" w:rsidP="009512DB">
      <w:pPr>
        <w:numPr>
          <w:ilvl w:val="0"/>
          <w:numId w:val="2"/>
        </w:numPr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Estudio del diseño del proyecto</w:t>
      </w:r>
    </w:p>
    <w:p w:rsidR="009512DB" w:rsidRPr="00CF24C2" w:rsidRDefault="009512DB" w:rsidP="009512DB">
      <w:pPr>
        <w:numPr>
          <w:ilvl w:val="0"/>
          <w:numId w:val="2"/>
        </w:numPr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Plano general de toda la planta en formato A2, a una escala adecuada para su análisis, indicando la distribución del equipo existente y/o por instalar, sellado, firmado y timbrado por un Ingeniero Civil</w:t>
      </w:r>
    </w:p>
    <w:p w:rsidR="009512DB" w:rsidRPr="00CF24C2" w:rsidRDefault="009512DB" w:rsidP="009512DB">
      <w:pPr>
        <w:numPr>
          <w:ilvl w:val="0"/>
          <w:numId w:val="2"/>
        </w:numPr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Plano de la casa de máquinas en formato A2, a una escala adecuada para su análisis. Los planos deben estar sellados, firmados y timbrados por un Ingeniero Civil</w:t>
      </w:r>
    </w:p>
    <w:p w:rsidR="009512DB" w:rsidRPr="00CF24C2" w:rsidRDefault="009512DB" w:rsidP="009512DB">
      <w:pPr>
        <w:numPr>
          <w:ilvl w:val="0"/>
          <w:numId w:val="2"/>
        </w:numPr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Planos de electricidad en formato A2, a una escala adecuada para su análisis. Los planos deben estar sellados, firmados y timbrados por un Ingeniero Electricista</w:t>
      </w:r>
    </w:p>
    <w:p w:rsidR="009512DB" w:rsidRPr="00CF24C2" w:rsidRDefault="009512DB" w:rsidP="009512DB">
      <w:pPr>
        <w:numPr>
          <w:ilvl w:val="0"/>
          <w:numId w:val="2"/>
        </w:numPr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Plano del diagrama unifilar desde el equipo generador hasta la interconexión (si fuere el caso), éste debe ir sellado, firmado y timbrado por un Ingeniero Electricista</w:t>
      </w:r>
    </w:p>
    <w:p w:rsidR="009512DB" w:rsidRPr="00CF24C2" w:rsidRDefault="009512DB" w:rsidP="009512DB">
      <w:pPr>
        <w:numPr>
          <w:ilvl w:val="0"/>
          <w:numId w:val="2"/>
        </w:numPr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Diagrama del proceso de generación de energía</w:t>
      </w:r>
    </w:p>
    <w:p w:rsidR="009512DB" w:rsidRPr="00CF24C2" w:rsidRDefault="009512DB" w:rsidP="009512DB">
      <w:pPr>
        <w:numPr>
          <w:ilvl w:val="0"/>
          <w:numId w:val="2"/>
        </w:numPr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Croquis de localización en segmento cartográfico de hoja 1:50,000 (indicar coordenadas UTM, límites geográficos o colindancias y la superficie del proyecto en m2)</w:t>
      </w:r>
    </w:p>
    <w:p w:rsidR="009C6BA7" w:rsidRDefault="009C6BA7" w:rsidP="009C6BA7">
      <w:pPr>
        <w:rPr>
          <w:rFonts w:ascii="Montserrat" w:hAnsi="Montserrat"/>
          <w:b/>
          <w:bCs/>
          <w:lang w:val="es-GT"/>
        </w:rPr>
      </w:pPr>
    </w:p>
    <w:p w:rsidR="0064732E" w:rsidRDefault="0064732E" w:rsidP="009C6BA7">
      <w:pPr>
        <w:rPr>
          <w:rFonts w:ascii="Montserrat" w:hAnsi="Montserrat"/>
          <w:b/>
          <w:bCs/>
          <w:lang w:val="es-GT"/>
        </w:rPr>
      </w:pPr>
    </w:p>
    <w:p w:rsidR="0064732E" w:rsidRDefault="0064732E" w:rsidP="009C6BA7">
      <w:pPr>
        <w:rPr>
          <w:rFonts w:ascii="Montserrat" w:hAnsi="Montserrat"/>
          <w:b/>
          <w:bCs/>
          <w:lang w:val="es-GT"/>
        </w:rPr>
      </w:pPr>
    </w:p>
    <w:p w:rsidR="0064732E" w:rsidRPr="00CF24C2" w:rsidRDefault="0064732E" w:rsidP="009C6BA7">
      <w:pPr>
        <w:rPr>
          <w:rFonts w:ascii="Montserrat" w:hAnsi="Montserrat"/>
          <w:b/>
          <w:bCs/>
          <w:lang w:val="es-GT"/>
        </w:rPr>
      </w:pPr>
    </w:p>
    <w:p w:rsidR="009512DB" w:rsidRPr="0064732E" w:rsidRDefault="009C6BA7" w:rsidP="0064732E">
      <w:pPr>
        <w:pStyle w:val="Prrafodelista"/>
        <w:numPr>
          <w:ilvl w:val="0"/>
          <w:numId w:val="7"/>
        </w:numPr>
        <w:rPr>
          <w:rFonts w:ascii="Montserrat" w:hAnsi="Montserrat"/>
          <w:b/>
          <w:bCs/>
          <w:lang w:val="es-GT"/>
        </w:rPr>
      </w:pPr>
      <w:r w:rsidRPr="0064732E">
        <w:rPr>
          <w:rFonts w:ascii="Montserrat" w:hAnsi="Montserrat"/>
          <w:b/>
          <w:bCs/>
          <w:lang w:val="es-GT"/>
        </w:rPr>
        <w:t xml:space="preserve"> </w:t>
      </w:r>
      <w:r w:rsidR="00334699">
        <w:rPr>
          <w:rFonts w:ascii="Montserrat" w:hAnsi="Montserrat"/>
          <w:b/>
          <w:bCs/>
          <w:lang w:val="es-GT"/>
        </w:rPr>
        <w:t>Nivel financiero</w:t>
      </w:r>
      <w:bookmarkStart w:id="2" w:name="_GoBack"/>
      <w:bookmarkEnd w:id="2"/>
    </w:p>
    <w:p w:rsidR="009512DB" w:rsidRPr="00CF24C2" w:rsidRDefault="009512DB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Costos de los Estudios preliminares</w:t>
      </w:r>
    </w:p>
    <w:p w:rsidR="009512DB" w:rsidRPr="00CF24C2" w:rsidRDefault="009512DB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Inversiones de las obras básicas</w:t>
      </w:r>
    </w:p>
    <w:p w:rsidR="009512DB" w:rsidRPr="00CF24C2" w:rsidRDefault="009512DB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Inversiones en casa de máquinas o equivalente</w:t>
      </w:r>
    </w:p>
    <w:p w:rsidR="009512DB" w:rsidRPr="00CF24C2" w:rsidRDefault="009512DB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 xml:space="preserve">Inversiones en equipos en general </w:t>
      </w:r>
    </w:p>
    <w:p w:rsidR="009512DB" w:rsidRPr="00CF24C2" w:rsidRDefault="009512DB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Costos indirectos (subcontratos)</w:t>
      </w:r>
    </w:p>
    <w:p w:rsidR="009512DB" w:rsidRPr="00CF24C2" w:rsidRDefault="009512DB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Costo de operación y mantenimiento</w:t>
      </w:r>
    </w:p>
    <w:p w:rsidR="009512DB" w:rsidRPr="00CF24C2" w:rsidRDefault="009512DB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Estimación de costo total del proyecto</w:t>
      </w:r>
    </w:p>
    <w:p w:rsidR="009512DB" w:rsidRPr="00CF24C2" w:rsidRDefault="009512DB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Vida útil del proyecto</w:t>
      </w:r>
    </w:p>
    <w:p w:rsidR="009512DB" w:rsidRDefault="009512DB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 w:rsidRPr="00CF24C2">
        <w:rPr>
          <w:rFonts w:ascii="Montserrat" w:hAnsi="Montserrat"/>
          <w:bCs/>
          <w:lang w:val="es-GT"/>
        </w:rPr>
        <w:t>Estimación de energía anual a producir</w:t>
      </w:r>
    </w:p>
    <w:p w:rsidR="0064732E" w:rsidRDefault="0064732E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>
        <w:rPr>
          <w:rFonts w:ascii="Montserrat" w:hAnsi="Montserrat"/>
          <w:bCs/>
          <w:lang w:val="es-GT"/>
        </w:rPr>
        <w:t>Ingresos estimados</w:t>
      </w:r>
    </w:p>
    <w:p w:rsidR="005B5C37" w:rsidRDefault="005B5C37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>
        <w:rPr>
          <w:rFonts w:ascii="Montserrat" w:hAnsi="Montserrat"/>
          <w:bCs/>
          <w:lang w:val="es-GT"/>
        </w:rPr>
        <w:t>Estados financieros proyectados</w:t>
      </w:r>
    </w:p>
    <w:p w:rsidR="005B5C37" w:rsidRPr="00CF24C2" w:rsidRDefault="005B5C37" w:rsidP="009512DB">
      <w:pPr>
        <w:numPr>
          <w:ilvl w:val="0"/>
          <w:numId w:val="4"/>
        </w:numPr>
        <w:tabs>
          <w:tab w:val="left" w:pos="1134"/>
        </w:tabs>
        <w:ind w:hanging="720"/>
        <w:contextualSpacing/>
        <w:rPr>
          <w:rFonts w:ascii="Montserrat" w:hAnsi="Montserrat"/>
          <w:bCs/>
          <w:lang w:val="es-GT"/>
        </w:rPr>
      </w:pPr>
      <w:r>
        <w:rPr>
          <w:rFonts w:ascii="Montserrat" w:hAnsi="Montserrat"/>
          <w:bCs/>
          <w:lang w:val="es-GT"/>
        </w:rPr>
        <w:t>TIR</w:t>
      </w:r>
    </w:p>
    <w:p w:rsidR="009512DB" w:rsidRPr="00CF24C2" w:rsidRDefault="009512DB" w:rsidP="009512DB">
      <w:pPr>
        <w:rPr>
          <w:rFonts w:ascii="Montserrat" w:hAnsi="Montserrat"/>
          <w:b/>
          <w:bCs/>
          <w:lang w:val="es-GT"/>
        </w:rPr>
      </w:pPr>
    </w:p>
    <w:p w:rsidR="009512DB" w:rsidRPr="00CF24C2" w:rsidRDefault="009512DB" w:rsidP="009512DB">
      <w:pPr>
        <w:keepNext/>
        <w:keepLines/>
        <w:numPr>
          <w:ilvl w:val="0"/>
          <w:numId w:val="5"/>
        </w:numPr>
        <w:spacing w:before="480" w:after="0"/>
        <w:outlineLvl w:val="0"/>
        <w:rPr>
          <w:rFonts w:ascii="Montserrat" w:eastAsiaTheme="majorEastAsia" w:hAnsi="Montserrat" w:cstheme="majorBidi"/>
          <w:b/>
          <w:bCs/>
          <w:lang w:val="es-GT"/>
        </w:rPr>
      </w:pPr>
      <w:bookmarkStart w:id="3" w:name="OLE_LINK6"/>
      <w:bookmarkStart w:id="4" w:name="_Toc31809561"/>
      <w:bookmarkStart w:id="5" w:name="_Toc83369333"/>
      <w:bookmarkEnd w:id="3"/>
      <w:r w:rsidRPr="00CF24C2">
        <w:rPr>
          <w:rFonts w:ascii="Montserrat" w:eastAsiaTheme="majorEastAsia" w:hAnsi="Montserrat" w:cstheme="majorBidi"/>
          <w:b/>
          <w:bCs/>
          <w:lang w:val="es-GT"/>
        </w:rPr>
        <w:t>EJEMPLO DE LISTA DE MAQUINARIA Y EQUIPO</w:t>
      </w:r>
      <w:bookmarkEnd w:id="4"/>
      <w:bookmarkEnd w:id="5"/>
    </w:p>
    <w:p w:rsidR="009512DB" w:rsidRPr="00CF24C2" w:rsidRDefault="009512DB" w:rsidP="009512DB">
      <w:pPr>
        <w:ind w:left="1440"/>
        <w:contextualSpacing/>
        <w:rPr>
          <w:lang w:val="es-GT"/>
        </w:rPr>
      </w:pPr>
    </w:p>
    <w:p w:rsidR="009512DB" w:rsidRPr="00CF24C2" w:rsidRDefault="009512DB" w:rsidP="009512DB">
      <w:pPr>
        <w:spacing w:line="276" w:lineRule="auto"/>
        <w:jc w:val="both"/>
        <w:rPr>
          <w:rFonts w:ascii="Arial" w:eastAsia="Century Schoolbook" w:hAnsi="Arial" w:cs="Arial"/>
          <w:bCs/>
          <w:lang w:val="es-GT"/>
        </w:rPr>
      </w:pPr>
    </w:p>
    <w:p w:rsidR="009512DB" w:rsidRPr="00CF24C2" w:rsidRDefault="009512DB" w:rsidP="009512DB">
      <w:pPr>
        <w:spacing w:after="0" w:line="240" w:lineRule="auto"/>
        <w:jc w:val="both"/>
        <w:rPr>
          <w:rFonts w:ascii="Montserrat Medium" w:hAnsi="Montserrat Medium"/>
          <w:i/>
          <w:lang w:val="es-GT"/>
        </w:rPr>
      </w:pPr>
      <w:r w:rsidRPr="00CF24C2">
        <w:rPr>
          <w:rFonts w:ascii="Montserrat Medium" w:hAnsi="Montserrat Medium"/>
          <w:i/>
          <w:lang w:val="es-GT"/>
        </w:rPr>
        <w:t>Este cuadro se deberá entregar por escrito y en forma digital en formato Excel.</w:t>
      </w:r>
    </w:p>
    <w:p w:rsidR="009512DB" w:rsidRPr="00CF24C2" w:rsidRDefault="009512DB" w:rsidP="009512DB">
      <w:pPr>
        <w:spacing w:after="0" w:line="240" w:lineRule="auto"/>
        <w:jc w:val="both"/>
        <w:rPr>
          <w:rFonts w:ascii="Montserrat Medium" w:hAnsi="Montserrat Medium"/>
          <w:i/>
          <w:lang w:val="es-GT"/>
        </w:rPr>
      </w:pPr>
      <w:r w:rsidRPr="00CF24C2">
        <w:rPr>
          <w:rFonts w:ascii="Montserrat Medium" w:hAnsi="Montserrat Medium"/>
          <w:i/>
          <w:lang w:val="es-GT"/>
        </w:rPr>
        <w:t>Las partidas arancelarias se deben obtener en SAT.</w:t>
      </w:r>
    </w:p>
    <w:p w:rsidR="009512DB" w:rsidRPr="00CF24C2" w:rsidRDefault="009512DB" w:rsidP="009512DB">
      <w:pPr>
        <w:spacing w:line="276" w:lineRule="auto"/>
        <w:jc w:val="both"/>
        <w:rPr>
          <w:rFonts w:ascii="Arial" w:eastAsia="Century Schoolbook" w:hAnsi="Arial" w:cs="Arial"/>
          <w:bCs/>
          <w:lang w:val="es-GT"/>
        </w:rPr>
      </w:pPr>
    </w:p>
    <w:p w:rsidR="009512DB" w:rsidRPr="00CF24C2" w:rsidRDefault="009512DB" w:rsidP="009512DB">
      <w:pPr>
        <w:rPr>
          <w:rFonts w:ascii="Montserrat" w:hAnsi="Montserrat"/>
          <w:b/>
          <w:bCs/>
          <w:lang w:val="es-GT"/>
        </w:rPr>
      </w:pPr>
      <w:r w:rsidRPr="00CF24C2">
        <w:rPr>
          <w:rFonts w:ascii="Montserrat" w:hAnsi="Montserrat"/>
          <w:b/>
          <w:bCs/>
          <w:noProof/>
          <w:lang w:val="es-GT" w:eastAsia="es-GT"/>
        </w:rPr>
        <w:drawing>
          <wp:inline distT="0" distB="0" distL="0" distR="0">
            <wp:extent cx="5612130" cy="3416792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1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DB" w:rsidRPr="00CF24C2" w:rsidRDefault="009512DB" w:rsidP="009512DB">
      <w:pPr>
        <w:rPr>
          <w:rFonts w:ascii="Montserrat" w:hAnsi="Montserrat"/>
          <w:b/>
          <w:bCs/>
          <w:lang w:val="es-GT"/>
        </w:rPr>
      </w:pPr>
    </w:p>
    <w:p w:rsidR="009512DB" w:rsidRPr="00CF24C2" w:rsidRDefault="009512DB" w:rsidP="009512DB">
      <w:pPr>
        <w:rPr>
          <w:rFonts w:ascii="Montserrat" w:hAnsi="Montserrat"/>
          <w:b/>
          <w:bCs/>
          <w:lang w:val="es-GT"/>
        </w:rPr>
      </w:pPr>
    </w:p>
    <w:p w:rsidR="009512DB" w:rsidRPr="009512DB" w:rsidRDefault="009512DB" w:rsidP="009512DB">
      <w:pPr>
        <w:keepNext/>
        <w:keepLines/>
        <w:numPr>
          <w:ilvl w:val="0"/>
          <w:numId w:val="5"/>
        </w:numPr>
        <w:spacing w:before="480" w:after="0"/>
        <w:outlineLvl w:val="0"/>
        <w:rPr>
          <w:rFonts w:ascii="Montserrat" w:eastAsiaTheme="majorEastAsia" w:hAnsi="Montserrat" w:cstheme="majorBidi"/>
          <w:b/>
          <w:bCs/>
          <w:sz w:val="24"/>
          <w:szCs w:val="28"/>
          <w:lang w:val="es-GT"/>
        </w:rPr>
      </w:pPr>
      <w:bookmarkStart w:id="6" w:name="_Toc83369334"/>
      <w:r w:rsidRPr="009512DB">
        <w:rPr>
          <w:rFonts w:ascii="Montserrat" w:eastAsiaTheme="majorEastAsia" w:hAnsi="Montserrat" w:cstheme="majorBidi"/>
          <w:b/>
          <w:bCs/>
          <w:sz w:val="24"/>
          <w:szCs w:val="28"/>
          <w:lang w:val="es-GT"/>
        </w:rPr>
        <w:t>EJEMPLO DE CRONOGRAMA DE ACTIVIDADES DEL PROYECTO</w:t>
      </w:r>
      <w:bookmarkEnd w:id="6"/>
    </w:p>
    <w:p w:rsidR="009512DB" w:rsidRPr="009512DB" w:rsidRDefault="009512DB" w:rsidP="009512DB">
      <w:pPr>
        <w:spacing w:after="0" w:line="276" w:lineRule="auto"/>
        <w:ind w:left="1080"/>
        <w:rPr>
          <w:rFonts w:ascii="Arial" w:eastAsia="Century Schoolbook" w:hAnsi="Arial" w:cs="Arial"/>
          <w:b/>
          <w:bCs/>
          <w:lang w:val="es-GT"/>
        </w:rPr>
      </w:pPr>
    </w:p>
    <w:tbl>
      <w:tblPr>
        <w:tblStyle w:val="Tablaconcuadrcula"/>
        <w:tblW w:w="9309" w:type="dxa"/>
        <w:tblLayout w:type="fixed"/>
        <w:tblLook w:val="04A0"/>
      </w:tblPr>
      <w:tblGrid>
        <w:gridCol w:w="2603"/>
        <w:gridCol w:w="766"/>
        <w:gridCol w:w="850"/>
        <w:gridCol w:w="775"/>
        <w:gridCol w:w="892"/>
        <w:gridCol w:w="893"/>
        <w:gridCol w:w="892"/>
        <w:gridCol w:w="1638"/>
      </w:tblGrid>
      <w:tr w:rsidR="009512DB" w:rsidRPr="009512DB" w:rsidTr="00C129ED">
        <w:trPr>
          <w:trHeight w:val="284"/>
        </w:trPr>
        <w:tc>
          <w:tcPr>
            <w:tcW w:w="26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:rsidR="009512DB" w:rsidRPr="009512DB" w:rsidRDefault="009512DB" w:rsidP="009512DB">
            <w:pPr>
              <w:jc w:val="center"/>
              <w:rPr>
                <w:rFonts w:ascii="Montserrat" w:hAnsi="Montserrat"/>
                <w:bCs/>
                <w:color w:val="FFFFFF" w:themeColor="background1"/>
                <w:sz w:val="20"/>
              </w:rPr>
            </w:pPr>
            <w:r w:rsidRPr="009512DB">
              <w:rPr>
                <w:rFonts w:ascii="Montserrat" w:hAnsi="Montserrat"/>
                <w:bCs/>
                <w:color w:val="FFFFFF" w:themeColor="background1"/>
                <w:sz w:val="20"/>
              </w:rPr>
              <w:t>Período</w:t>
            </w:r>
          </w:p>
        </w:tc>
        <w:tc>
          <w:tcPr>
            <w:tcW w:w="239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:rsidR="009512DB" w:rsidRPr="009512DB" w:rsidRDefault="009512DB" w:rsidP="009512DB">
            <w:pPr>
              <w:jc w:val="center"/>
              <w:rPr>
                <w:rFonts w:ascii="Montserrat" w:hAnsi="Montserrat"/>
                <w:bCs/>
                <w:color w:val="FFFFFF" w:themeColor="background1"/>
                <w:sz w:val="20"/>
              </w:rPr>
            </w:pPr>
            <w:r w:rsidRPr="009512DB">
              <w:rPr>
                <w:rFonts w:ascii="Montserrat" w:hAnsi="Montserrat"/>
                <w:bCs/>
                <w:color w:val="FFFFFF" w:themeColor="background1"/>
                <w:sz w:val="20"/>
              </w:rPr>
              <w:t>Fecha de inicio</w:t>
            </w:r>
          </w:p>
        </w:tc>
        <w:tc>
          <w:tcPr>
            <w:tcW w:w="26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:rsidR="009512DB" w:rsidRPr="009512DB" w:rsidRDefault="009512DB" w:rsidP="009512DB">
            <w:pPr>
              <w:jc w:val="center"/>
              <w:rPr>
                <w:rFonts w:ascii="Montserrat" w:hAnsi="Montserrat"/>
                <w:bCs/>
                <w:color w:val="FFFFFF" w:themeColor="background1"/>
                <w:sz w:val="20"/>
              </w:rPr>
            </w:pPr>
            <w:r w:rsidRPr="009512DB">
              <w:rPr>
                <w:rFonts w:ascii="Montserrat" w:hAnsi="Montserrat"/>
                <w:bCs/>
                <w:color w:val="FFFFFF" w:themeColor="background1"/>
                <w:sz w:val="20"/>
              </w:rPr>
              <w:t>Fecha de Finalización</w:t>
            </w:r>
          </w:p>
        </w:tc>
        <w:tc>
          <w:tcPr>
            <w:tcW w:w="16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</w:tcPr>
          <w:p w:rsidR="009512DB" w:rsidRPr="009512DB" w:rsidRDefault="009512DB" w:rsidP="009512DB">
            <w:pPr>
              <w:jc w:val="center"/>
              <w:rPr>
                <w:rFonts w:ascii="Montserrat" w:hAnsi="Montserrat"/>
                <w:bCs/>
                <w:color w:val="FFFFFF" w:themeColor="background1"/>
                <w:sz w:val="20"/>
              </w:rPr>
            </w:pPr>
            <w:r w:rsidRPr="009512DB">
              <w:rPr>
                <w:rFonts w:ascii="Montserrat" w:hAnsi="Montserrat"/>
                <w:bCs/>
                <w:color w:val="FFFFFF" w:themeColor="background1"/>
                <w:sz w:val="20"/>
              </w:rPr>
              <w:t>% de Avance</w:t>
            </w:r>
          </w:p>
        </w:tc>
      </w:tr>
      <w:tr w:rsidR="009512DB" w:rsidRPr="009512DB" w:rsidTr="00C129ED">
        <w:trPr>
          <w:trHeight w:val="284"/>
        </w:trPr>
        <w:tc>
          <w:tcPr>
            <w:tcW w:w="26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  <w:proofErr w:type="spellStart"/>
            <w:r w:rsidRPr="009512DB">
              <w:rPr>
                <w:rFonts w:ascii="Montserrat" w:hAnsi="Montserrat"/>
                <w:bCs/>
                <w:sz w:val="20"/>
              </w:rPr>
              <w:t>Preinversión</w:t>
            </w:r>
            <w:proofErr w:type="spellEnd"/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</w:tr>
      <w:tr w:rsidR="009512DB" w:rsidRPr="009512DB" w:rsidTr="00C129ED">
        <w:trPr>
          <w:trHeight w:val="284"/>
        </w:trPr>
        <w:tc>
          <w:tcPr>
            <w:tcW w:w="26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  <w:r w:rsidRPr="009512DB">
              <w:rPr>
                <w:rFonts w:ascii="Montserrat" w:hAnsi="Montserrat"/>
                <w:bCs/>
                <w:sz w:val="20"/>
              </w:rPr>
              <w:t>Ejecución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</w:tr>
      <w:tr w:rsidR="009512DB" w:rsidRPr="009512DB" w:rsidTr="00C129ED">
        <w:trPr>
          <w:trHeight w:val="284"/>
        </w:trPr>
        <w:tc>
          <w:tcPr>
            <w:tcW w:w="26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  <w:r w:rsidRPr="009512DB">
              <w:rPr>
                <w:rFonts w:ascii="Montserrat" w:hAnsi="Montserrat"/>
                <w:bCs/>
                <w:sz w:val="20"/>
              </w:rPr>
              <w:t>Operación comercial</w:t>
            </w:r>
          </w:p>
        </w:tc>
        <w:tc>
          <w:tcPr>
            <w:tcW w:w="7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16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</w:p>
        </w:tc>
      </w:tr>
      <w:tr w:rsidR="009512DB" w:rsidRPr="009512DB" w:rsidTr="00C129ED">
        <w:trPr>
          <w:trHeight w:val="284"/>
        </w:trPr>
        <w:tc>
          <w:tcPr>
            <w:tcW w:w="9309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512DB" w:rsidRPr="009512DB" w:rsidRDefault="009512DB" w:rsidP="009512DB">
            <w:pPr>
              <w:rPr>
                <w:rFonts w:ascii="Montserrat" w:hAnsi="Montserrat"/>
                <w:bCs/>
                <w:sz w:val="20"/>
              </w:rPr>
            </w:pPr>
            <w:r w:rsidRPr="009512DB">
              <w:rPr>
                <w:rFonts w:ascii="Montserrat" w:hAnsi="Montserrat"/>
                <w:bCs/>
                <w:sz w:val="20"/>
              </w:rPr>
              <w:t>Nota: Las fechas deben ser continuas indicando día, mes  y año.</w:t>
            </w:r>
          </w:p>
        </w:tc>
      </w:tr>
    </w:tbl>
    <w:p w:rsidR="009512DB" w:rsidRPr="009512DB" w:rsidRDefault="009512DB" w:rsidP="009512DB">
      <w:pPr>
        <w:rPr>
          <w:rFonts w:ascii="Montserrat" w:hAnsi="Montserrat"/>
          <w:b/>
          <w:bCs/>
          <w:sz w:val="18"/>
          <w:lang w:val="es-GT"/>
        </w:rPr>
      </w:pPr>
    </w:p>
    <w:p w:rsidR="009512DB" w:rsidRPr="009512DB" w:rsidRDefault="009512DB" w:rsidP="009512DB">
      <w:pPr>
        <w:jc w:val="both"/>
        <w:rPr>
          <w:rFonts w:ascii="Montserrat" w:hAnsi="Montserrat"/>
          <w:b/>
          <w:bCs/>
          <w:i/>
          <w:sz w:val="18"/>
          <w:lang w:val="es-GT"/>
        </w:rPr>
      </w:pPr>
      <w:r w:rsidRPr="009512DB">
        <w:rPr>
          <w:rFonts w:ascii="Montserrat" w:hAnsi="Montserrat"/>
          <w:b/>
          <w:bCs/>
          <w:noProof/>
          <w:sz w:val="18"/>
          <w:lang w:val="es-GT"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575945</wp:posOffset>
            </wp:positionV>
            <wp:extent cx="5895340" cy="2209800"/>
            <wp:effectExtent l="0" t="0" r="0" b="0"/>
            <wp:wrapSquare wrapText="bothSides"/>
            <wp:docPr id="3" name="1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Imag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2DB">
        <w:rPr>
          <w:rFonts w:ascii="Montserrat" w:hAnsi="Montserrat"/>
          <w:b/>
          <w:bCs/>
          <w:i/>
          <w:sz w:val="18"/>
          <w:lang w:val="es-GT"/>
        </w:rPr>
        <w:t>Respetar fechas contenidas en el contrato de Autorización Definitiva de uso de Bienes de Dominio Público o Registro de Centrales Generadoras, cuando corresponda.</w:t>
      </w:r>
    </w:p>
    <w:p w:rsidR="009512DB" w:rsidRPr="009512DB" w:rsidRDefault="009512DB" w:rsidP="009512DB">
      <w:pPr>
        <w:rPr>
          <w:rFonts w:ascii="Montserrat" w:hAnsi="Montserrat"/>
          <w:sz w:val="18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sz w:val="18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sz w:val="18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sz w:val="18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9512DB" w:rsidRPr="009512DB" w:rsidRDefault="009512DB" w:rsidP="009512DB">
      <w:pPr>
        <w:rPr>
          <w:rFonts w:ascii="Montserrat" w:hAnsi="Montserrat"/>
          <w:b/>
          <w:bCs/>
          <w:sz w:val="20"/>
          <w:lang w:val="es-GT"/>
        </w:rPr>
      </w:pPr>
    </w:p>
    <w:p w:rsidR="00F72C81" w:rsidRPr="009512DB" w:rsidRDefault="00F72C81">
      <w:pPr>
        <w:rPr>
          <w:lang w:val="es-GT"/>
        </w:rPr>
      </w:pPr>
    </w:p>
    <w:sectPr w:rsidR="00F72C81" w:rsidRPr="009512DB" w:rsidSect="00251FFF">
      <w:headerReference w:type="default" r:id="rId9"/>
      <w:foot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37" w:rsidRDefault="005B5C37" w:rsidP="005B5C37">
      <w:pPr>
        <w:spacing w:after="0" w:line="240" w:lineRule="auto"/>
      </w:pPr>
      <w:r>
        <w:separator/>
      </w:r>
    </w:p>
  </w:endnote>
  <w:endnote w:type="continuationSeparator" w:id="1">
    <w:p w:rsidR="005B5C37" w:rsidRDefault="005B5C37" w:rsidP="005B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59" w:rsidRDefault="00D22C59">
    <w:pPr>
      <w:pStyle w:val="Piedepgina"/>
    </w:pPr>
    <w:r w:rsidRPr="00D22C59"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1704975</wp:posOffset>
          </wp:positionH>
          <wp:positionV relativeFrom="page">
            <wp:posOffset>2209800</wp:posOffset>
          </wp:positionV>
          <wp:extent cx="7334250" cy="902970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075" cy="903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37" w:rsidRDefault="005B5C37" w:rsidP="005B5C37">
      <w:pPr>
        <w:spacing w:after="0" w:line="240" w:lineRule="auto"/>
      </w:pPr>
      <w:r>
        <w:separator/>
      </w:r>
    </w:p>
  </w:footnote>
  <w:footnote w:type="continuationSeparator" w:id="1">
    <w:p w:rsidR="005B5C37" w:rsidRDefault="005B5C37" w:rsidP="005B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59" w:rsidRDefault="00D22C59">
    <w:pPr>
      <w:pStyle w:val="Encabezado"/>
    </w:pPr>
    <w:r w:rsidRPr="00D22C59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1110615</wp:posOffset>
          </wp:positionH>
          <wp:positionV relativeFrom="page">
            <wp:posOffset>76200</wp:posOffset>
          </wp:positionV>
          <wp:extent cx="3438525" cy="847725"/>
          <wp:effectExtent l="19050" t="0" r="9525" b="0"/>
          <wp:wrapNone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D9D"/>
    <w:multiLevelType w:val="hybridMultilevel"/>
    <w:tmpl w:val="DAE03C2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FB36D2"/>
    <w:multiLevelType w:val="hybridMultilevel"/>
    <w:tmpl w:val="0C6C0EB2"/>
    <w:lvl w:ilvl="0" w:tplc="C0C6F8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BB749D"/>
    <w:multiLevelType w:val="hybridMultilevel"/>
    <w:tmpl w:val="B5B206A4"/>
    <w:lvl w:ilvl="0" w:tplc="8A3455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B74CDB"/>
    <w:multiLevelType w:val="hybridMultilevel"/>
    <w:tmpl w:val="7E4A6FC6"/>
    <w:lvl w:ilvl="0" w:tplc="A720FAA4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C9C36F4"/>
    <w:multiLevelType w:val="hybridMultilevel"/>
    <w:tmpl w:val="6FBE583A"/>
    <w:lvl w:ilvl="0" w:tplc="52666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8961F8"/>
    <w:multiLevelType w:val="hybridMultilevel"/>
    <w:tmpl w:val="42E47E50"/>
    <w:lvl w:ilvl="0" w:tplc="100A000F">
      <w:start w:val="1"/>
      <w:numFmt w:val="decimal"/>
      <w:lvlText w:val="%1."/>
      <w:lvlJc w:val="left"/>
      <w:pPr>
        <w:ind w:left="1068" w:hanging="360"/>
      </w:p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DF3E11"/>
    <w:multiLevelType w:val="hybridMultilevel"/>
    <w:tmpl w:val="22EADA7A"/>
    <w:lvl w:ilvl="0" w:tplc="A720FAA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2DB"/>
    <w:rsid w:val="0000247F"/>
    <w:rsid w:val="00334699"/>
    <w:rsid w:val="003A5636"/>
    <w:rsid w:val="003E035B"/>
    <w:rsid w:val="004D7EF5"/>
    <w:rsid w:val="005B5C37"/>
    <w:rsid w:val="005E3F0D"/>
    <w:rsid w:val="0064732E"/>
    <w:rsid w:val="009512DB"/>
    <w:rsid w:val="0095700E"/>
    <w:rsid w:val="009C6BA7"/>
    <w:rsid w:val="00CF24C2"/>
    <w:rsid w:val="00D22C59"/>
    <w:rsid w:val="00F72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36"/>
  </w:style>
  <w:style w:type="paragraph" w:styleId="Ttulo1">
    <w:name w:val="heading 1"/>
    <w:basedOn w:val="Normal"/>
    <w:next w:val="Normal"/>
    <w:link w:val="Ttulo1Car"/>
    <w:uiPriority w:val="9"/>
    <w:qFormat/>
    <w:rsid w:val="00951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1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9512DB"/>
    <w:pPr>
      <w:spacing w:after="0" w:line="240" w:lineRule="auto"/>
    </w:pPr>
    <w:rPr>
      <w:lang w:val="es-G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6B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5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C37"/>
  </w:style>
  <w:style w:type="paragraph" w:styleId="Piedepgina">
    <w:name w:val="footer"/>
    <w:basedOn w:val="Normal"/>
    <w:link w:val="PiedepginaCar"/>
    <w:uiPriority w:val="99"/>
    <w:unhideWhenUsed/>
    <w:rsid w:val="005B5C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C37"/>
  </w:style>
  <w:style w:type="paragraph" w:styleId="Textodeglobo">
    <w:name w:val="Balloon Text"/>
    <w:basedOn w:val="Normal"/>
    <w:link w:val="TextodegloboCar"/>
    <w:uiPriority w:val="99"/>
    <w:semiHidden/>
    <w:unhideWhenUsed/>
    <w:rsid w:val="00D2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Ruiz</dc:creator>
  <cp:keywords/>
  <dc:description/>
  <cp:lastModifiedBy>kflores</cp:lastModifiedBy>
  <cp:revision>11</cp:revision>
  <cp:lastPrinted>2021-11-25T17:24:00Z</cp:lastPrinted>
  <dcterms:created xsi:type="dcterms:W3CDTF">2021-10-25T21:38:00Z</dcterms:created>
  <dcterms:modified xsi:type="dcterms:W3CDTF">2021-11-25T17:24:00Z</dcterms:modified>
</cp:coreProperties>
</file>