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A544F0" w14:paraId="02B3A66E" w14:textId="77777777" w:rsidTr="00C70E2F">
        <w:trPr>
          <w:trHeight w:val="1077"/>
        </w:trPr>
        <w:tc>
          <w:tcPr>
            <w:tcW w:w="2117" w:type="dxa"/>
            <w:vAlign w:val="center"/>
          </w:tcPr>
          <w:p w14:paraId="1F9A8388" w14:textId="373C72B1" w:rsidR="001A3D46" w:rsidRPr="0093344A" w:rsidRDefault="00C70E2F" w:rsidP="00C70E2F">
            <w:pPr>
              <w:jc w:val="center"/>
            </w:pPr>
            <w:bookmarkStart w:id="0" w:name="_GoBack"/>
            <w:bookmarkEnd w:id="0"/>
            <w:r>
              <w:rPr>
                <w:noProof/>
                <w:lang w:eastAsia="es-GT"/>
              </w:rPr>
              <w:drawing>
                <wp:inline distT="0" distB="0" distL="0" distR="0" wp14:anchorId="2508BB28" wp14:editId="73094A43">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14:paraId="05B4C343" w14:textId="751B754A" w:rsidR="001A3D46" w:rsidRPr="00C66165" w:rsidRDefault="001A3D46" w:rsidP="00D2707C">
            <w:pPr>
              <w:pStyle w:val="Sinespaciado"/>
              <w:jc w:val="both"/>
              <w:rPr>
                <w:rFonts w:ascii="Arial" w:hAnsi="Arial" w:cs="Arial"/>
                <w:sz w:val="20"/>
              </w:rPr>
            </w:pPr>
            <w:r w:rsidRPr="00021C20">
              <w:rPr>
                <w:rFonts w:ascii="Arial" w:hAnsi="Arial" w:cs="Arial"/>
                <w:b/>
                <w:sz w:val="28"/>
                <w:szCs w:val="28"/>
              </w:rPr>
              <w:t xml:space="preserve">INSTRUCTIVO PARA SOLICITAR LICENCIA DE </w:t>
            </w:r>
            <w:r>
              <w:rPr>
                <w:rFonts w:ascii="Arial" w:hAnsi="Arial" w:cs="Arial"/>
                <w:b/>
                <w:sz w:val="28"/>
                <w:szCs w:val="28"/>
              </w:rPr>
              <w:t>OPERACIÓN</w:t>
            </w:r>
            <w:r w:rsidR="00EE2A28">
              <w:rPr>
                <w:rFonts w:ascii="Arial" w:hAnsi="Arial" w:cs="Arial"/>
                <w:b/>
                <w:sz w:val="28"/>
                <w:szCs w:val="28"/>
              </w:rPr>
              <w:t xml:space="preserve"> DE </w:t>
            </w:r>
            <w:r w:rsidRPr="00021C20">
              <w:rPr>
                <w:rFonts w:ascii="Arial" w:hAnsi="Arial" w:cs="Arial"/>
                <w:b/>
                <w:sz w:val="28"/>
                <w:szCs w:val="28"/>
              </w:rPr>
              <w:t xml:space="preserve">INSTALACIONES </w:t>
            </w:r>
            <w:r w:rsidR="00355E6D">
              <w:rPr>
                <w:rFonts w:ascii="Arial" w:hAnsi="Arial" w:cs="Arial"/>
                <w:b/>
                <w:sz w:val="28"/>
                <w:szCs w:val="28"/>
              </w:rPr>
              <w:t>CON</w:t>
            </w:r>
            <w:r>
              <w:rPr>
                <w:rFonts w:ascii="Arial" w:hAnsi="Arial" w:cs="Arial"/>
                <w:b/>
                <w:sz w:val="28"/>
                <w:szCs w:val="28"/>
              </w:rPr>
              <w:t xml:space="preserve"> </w:t>
            </w:r>
            <w:r w:rsidR="00EE2A28">
              <w:rPr>
                <w:rFonts w:ascii="Arial" w:hAnsi="Arial" w:cs="Arial"/>
                <w:b/>
                <w:sz w:val="28"/>
                <w:szCs w:val="28"/>
              </w:rPr>
              <w:t xml:space="preserve">EQUIPOS GENERADORES DE </w:t>
            </w:r>
            <w:r w:rsidR="00355E6D">
              <w:rPr>
                <w:rFonts w:ascii="Arial" w:hAnsi="Arial" w:cs="Arial"/>
                <w:b/>
                <w:sz w:val="28"/>
                <w:szCs w:val="28"/>
              </w:rPr>
              <w:t>RAYOS</w:t>
            </w:r>
            <w:r w:rsidR="00A054A6">
              <w:rPr>
                <w:rFonts w:ascii="Arial" w:hAnsi="Arial" w:cs="Arial"/>
                <w:b/>
                <w:sz w:val="28"/>
                <w:szCs w:val="28"/>
              </w:rPr>
              <w:t>-</w:t>
            </w:r>
            <w:r w:rsidR="00355E6D">
              <w:rPr>
                <w:rFonts w:ascii="Arial" w:hAnsi="Arial" w:cs="Arial"/>
                <w:b/>
                <w:sz w:val="28"/>
                <w:szCs w:val="28"/>
              </w:rPr>
              <w:t xml:space="preserve">X </w:t>
            </w:r>
            <w:r w:rsidR="00EE2A28">
              <w:rPr>
                <w:rFonts w:ascii="Arial" w:hAnsi="Arial" w:cs="Arial"/>
                <w:b/>
                <w:sz w:val="28"/>
                <w:szCs w:val="28"/>
              </w:rPr>
              <w:t xml:space="preserve">USO </w:t>
            </w:r>
            <w:r w:rsidR="00355E6D">
              <w:rPr>
                <w:rFonts w:ascii="Arial" w:hAnsi="Arial" w:cs="Arial"/>
                <w:b/>
                <w:sz w:val="28"/>
                <w:szCs w:val="28"/>
              </w:rPr>
              <w:t xml:space="preserve">DIAGNÓSTICO </w:t>
            </w:r>
            <w:r w:rsidR="00473DE2">
              <w:rPr>
                <w:rFonts w:ascii="Arial" w:hAnsi="Arial" w:cs="Arial"/>
                <w:b/>
                <w:sz w:val="28"/>
                <w:szCs w:val="28"/>
              </w:rPr>
              <w:t>DENTAL</w:t>
            </w:r>
            <w:r w:rsidR="004F37BF">
              <w:rPr>
                <w:rFonts w:ascii="Arial" w:hAnsi="Arial" w:cs="Arial"/>
                <w:b/>
                <w:sz w:val="28"/>
                <w:szCs w:val="28"/>
              </w:rPr>
              <w:t>,</w:t>
            </w:r>
            <w:r w:rsidR="00EE2A28">
              <w:rPr>
                <w:rFonts w:ascii="Arial" w:hAnsi="Arial" w:cs="Arial"/>
                <w:b/>
                <w:sz w:val="28"/>
                <w:szCs w:val="28"/>
              </w:rPr>
              <w:t xml:space="preserve"> PRÁCTICA TIPO II</w:t>
            </w:r>
            <w:r w:rsidR="0093344A">
              <w:rPr>
                <w:rFonts w:ascii="Arial" w:hAnsi="Arial" w:cs="Arial"/>
                <w:b/>
                <w:sz w:val="28"/>
                <w:szCs w:val="28"/>
              </w:rPr>
              <w:t xml:space="preserve"> </w:t>
            </w:r>
          </w:p>
        </w:tc>
      </w:tr>
      <w:tr w:rsidR="004F37BF" w:rsidRPr="00C65671" w14:paraId="190ACB1B" w14:textId="77777777" w:rsidTr="001A3D46">
        <w:tc>
          <w:tcPr>
            <w:tcW w:w="10790" w:type="dxa"/>
            <w:gridSpan w:val="2"/>
          </w:tcPr>
          <w:p w14:paraId="1BCC2E00" w14:textId="28B75F83" w:rsidR="00E86B08" w:rsidRPr="00AA7C41" w:rsidRDefault="00E86B08" w:rsidP="00530C4C">
            <w:pPr>
              <w:pStyle w:val="Sinespaciado"/>
              <w:spacing w:before="120" w:after="120"/>
              <w:jc w:val="both"/>
              <w:rPr>
                <w:rFonts w:ascii="Arial" w:hAnsi="Arial" w:cs="Arial"/>
                <w:sz w:val="20"/>
                <w:szCs w:val="20"/>
              </w:rPr>
            </w:pPr>
            <w:r w:rsidRPr="00AA7C41">
              <w:rPr>
                <w:rFonts w:ascii="Arial" w:hAnsi="Arial" w:cs="Arial"/>
                <w:sz w:val="20"/>
                <w:szCs w:val="20"/>
              </w:rPr>
              <w:t xml:space="preserve">Artículo 30. Requisitos de toda solicitud de licencia. Reglamento de Seguridad y Protección Radiológica, Acuerdo Gubernativo 55-2001. </w:t>
            </w:r>
          </w:p>
          <w:p w14:paraId="0EC98360" w14:textId="66D33151" w:rsidR="00E86B08" w:rsidRPr="00AA7C41" w:rsidRDefault="00E86B08" w:rsidP="00530C4C">
            <w:pPr>
              <w:pStyle w:val="Sinespaciado"/>
              <w:spacing w:before="120" w:after="120" w:line="276" w:lineRule="auto"/>
              <w:jc w:val="both"/>
              <w:rPr>
                <w:rFonts w:ascii="Arial" w:hAnsi="Arial" w:cs="Arial"/>
                <w:sz w:val="20"/>
                <w:szCs w:val="20"/>
              </w:rPr>
            </w:pPr>
            <w:r w:rsidRPr="00AA7C41">
              <w:rPr>
                <w:rFonts w:ascii="Arial" w:hAnsi="Arial" w:cs="Arial"/>
                <w:sz w:val="20"/>
                <w:szCs w:val="20"/>
              </w:rPr>
              <w:t>Artículo 33. Solicitud de Licencia de Operación para las prácticas tipo II. Reglamento de Seguridad y Protección Radiológica, Acuerdo Gubernativo 55-2001.</w:t>
            </w:r>
            <w:r w:rsidR="00C65671" w:rsidRPr="00AA7C41">
              <w:rPr>
                <w:rFonts w:ascii="Arial" w:hAnsi="Arial" w:cs="Arial"/>
                <w:sz w:val="20"/>
                <w:szCs w:val="20"/>
              </w:rPr>
              <w:t xml:space="preserve"> </w:t>
            </w:r>
          </w:p>
          <w:p w14:paraId="1ABF095E" w14:textId="05DE173B" w:rsidR="00E86B08" w:rsidRPr="00AA7C41" w:rsidRDefault="00E86B08" w:rsidP="00530C4C">
            <w:pPr>
              <w:pStyle w:val="Sinespaciado"/>
              <w:spacing w:before="120" w:after="120" w:line="276" w:lineRule="auto"/>
              <w:jc w:val="both"/>
              <w:rPr>
                <w:rFonts w:ascii="Arial" w:hAnsi="Arial" w:cs="Arial"/>
                <w:sz w:val="20"/>
                <w:szCs w:val="20"/>
              </w:rPr>
            </w:pPr>
            <w:r w:rsidRPr="00AA7C41">
              <w:rPr>
                <w:rFonts w:ascii="Arial" w:hAnsi="Arial" w:cs="Arial"/>
                <w:sz w:val="20"/>
                <w:szCs w:val="20"/>
              </w:rPr>
              <w:t>Artículo 60. De los equipos generadores de radiación. Reglamento de Seguridad y Protección Radiológica, Acuerdo Gubernativo 55-2001.</w:t>
            </w:r>
            <w:r w:rsidR="00C65671" w:rsidRPr="00AA7C41">
              <w:rPr>
                <w:rFonts w:ascii="Arial" w:hAnsi="Arial" w:cs="Arial"/>
                <w:sz w:val="20"/>
                <w:szCs w:val="20"/>
              </w:rPr>
              <w:t xml:space="preserve"> </w:t>
            </w:r>
          </w:p>
          <w:p w14:paraId="35F426A4" w14:textId="3AE67157" w:rsidR="00C65671" w:rsidRPr="00AA7C41" w:rsidRDefault="00C65671" w:rsidP="00530C4C">
            <w:pPr>
              <w:pStyle w:val="Sinespaciado"/>
              <w:spacing w:before="120" w:after="120"/>
              <w:jc w:val="both"/>
              <w:rPr>
                <w:rFonts w:ascii="Arial" w:hAnsi="Arial" w:cs="Arial"/>
                <w:sz w:val="20"/>
                <w:szCs w:val="20"/>
              </w:rPr>
            </w:pPr>
            <w:r w:rsidRPr="00AA7C41">
              <w:rPr>
                <w:rFonts w:ascii="Arial" w:hAnsi="Arial" w:cs="Arial"/>
                <w:sz w:val="20"/>
                <w:szCs w:val="20"/>
              </w:rPr>
              <w:t xml:space="preserve">Artículo 12. Requisitos Administrativos. Reglamento de Seguridad y Protección Radiológica, Acuerdo Gubernativo 55-2001. </w:t>
            </w:r>
          </w:p>
          <w:p w14:paraId="640A6D0B" w14:textId="139F99BA" w:rsidR="00C65671" w:rsidRPr="00AA7C41" w:rsidRDefault="00C65671" w:rsidP="00530C4C">
            <w:pPr>
              <w:pStyle w:val="Sinespaciado"/>
              <w:spacing w:before="120" w:after="120"/>
              <w:jc w:val="both"/>
              <w:rPr>
                <w:rFonts w:ascii="Arial" w:hAnsi="Arial" w:cs="Arial"/>
                <w:sz w:val="20"/>
                <w:szCs w:val="20"/>
              </w:rPr>
            </w:pPr>
            <w:r w:rsidRPr="00AA7C41">
              <w:rPr>
                <w:rFonts w:ascii="Arial" w:hAnsi="Arial" w:cs="Arial"/>
                <w:sz w:val="20"/>
                <w:szCs w:val="20"/>
              </w:rPr>
              <w:t xml:space="preserve">Artículo 42. Vigencia y renovación de las licencias de operación. Reglamento de Seguridad y Protección Radiológica, Acuerdo Gubernativo 55-2001. </w:t>
            </w:r>
          </w:p>
          <w:p w14:paraId="2B467523" w14:textId="3C8D5518" w:rsidR="00C65671" w:rsidRPr="00AA7C41" w:rsidRDefault="00C65671" w:rsidP="00530C4C">
            <w:pPr>
              <w:pStyle w:val="Sinespaciado"/>
              <w:spacing w:before="120" w:after="120"/>
              <w:jc w:val="both"/>
              <w:rPr>
                <w:rFonts w:ascii="Arial" w:hAnsi="Arial" w:cs="Arial"/>
                <w:sz w:val="20"/>
                <w:szCs w:val="20"/>
              </w:rPr>
            </w:pPr>
            <w:r w:rsidRPr="00AA7C41">
              <w:rPr>
                <w:rFonts w:ascii="Arial" w:hAnsi="Arial" w:cs="Arial"/>
                <w:sz w:val="20"/>
                <w:szCs w:val="20"/>
              </w:rPr>
              <w:t xml:space="preserve">Artículo 67. Responsabilidades del Titular. Reglamento de Seguridad y Protección Radiológica, Acuerdo Gubernativo 55-2001. </w:t>
            </w:r>
          </w:p>
          <w:p w14:paraId="28D05FA6" w14:textId="27167182" w:rsidR="00E86B08" w:rsidRDefault="00C65671" w:rsidP="00530C4C">
            <w:pPr>
              <w:pStyle w:val="Sinespaciado"/>
              <w:spacing w:before="120" w:after="120" w:line="276" w:lineRule="auto"/>
              <w:jc w:val="both"/>
              <w:rPr>
                <w:rFonts w:ascii="Arial" w:hAnsi="Arial" w:cs="Arial"/>
                <w:sz w:val="20"/>
                <w:szCs w:val="20"/>
              </w:rPr>
            </w:pPr>
            <w:r w:rsidRPr="00AA7C41">
              <w:rPr>
                <w:rFonts w:ascii="Arial" w:hAnsi="Arial" w:cs="Arial"/>
                <w:sz w:val="20"/>
                <w:szCs w:val="20"/>
              </w:rPr>
              <w:t>Artículo 26. Capacitación. Reglamento de Seguridad y Protección Radiológica, Acuerdo Gubernativo 55-2001</w:t>
            </w:r>
            <w:r w:rsidR="00A70D83">
              <w:rPr>
                <w:rFonts w:ascii="Arial" w:hAnsi="Arial" w:cs="Arial"/>
                <w:sz w:val="20"/>
                <w:szCs w:val="20"/>
              </w:rPr>
              <w:t>.</w:t>
            </w:r>
          </w:p>
          <w:p w14:paraId="3BE1C04B" w14:textId="77777777" w:rsidR="00A70D83" w:rsidRPr="00AA7C41" w:rsidRDefault="00A70D83" w:rsidP="00A70D83">
            <w:pPr>
              <w:pStyle w:val="Sinespaciado"/>
              <w:spacing w:before="120" w:after="120"/>
              <w:jc w:val="both"/>
              <w:rPr>
                <w:rFonts w:ascii="Arial" w:hAnsi="Arial" w:cs="Arial"/>
                <w:sz w:val="20"/>
                <w:szCs w:val="20"/>
              </w:rPr>
            </w:pPr>
            <w:r w:rsidRPr="00AA7C41">
              <w:rPr>
                <w:rFonts w:ascii="Arial" w:hAnsi="Arial" w:cs="Arial"/>
                <w:sz w:val="20"/>
                <w:szCs w:val="20"/>
              </w:rPr>
              <w:t xml:space="preserve">Artículo 30. Tasas. Ley para el Control Uso y Aplicaciones de Radioisótopos y Radiaciones Ionizantes Decreto Ley 11-86. </w:t>
            </w:r>
          </w:p>
          <w:p w14:paraId="76C3DD88" w14:textId="77777777" w:rsidR="00531702" w:rsidRPr="000C6038" w:rsidRDefault="00531702" w:rsidP="00531702">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14:paraId="6D53DBDC" w14:textId="77777777" w:rsidR="00E86B08" w:rsidRPr="000D2970" w:rsidRDefault="00E86B08" w:rsidP="00E86B08">
            <w:pPr>
              <w:pStyle w:val="Sinespaciado"/>
              <w:jc w:val="both"/>
              <w:rPr>
                <w:rFonts w:ascii="Arial" w:hAnsi="Arial" w:cs="Arial"/>
                <w:sz w:val="16"/>
                <w:szCs w:val="16"/>
              </w:rPr>
            </w:pPr>
          </w:p>
          <w:p w14:paraId="45267EBB" w14:textId="77777777" w:rsidR="00E86B08" w:rsidRPr="000D2970" w:rsidRDefault="00E86B08" w:rsidP="00E86B08">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14:paraId="70D8B6DB" w14:textId="77777777" w:rsidR="00E86B08" w:rsidRDefault="00E86B08" w:rsidP="00E86B08">
            <w:pPr>
              <w:pStyle w:val="Sinespaciado"/>
              <w:jc w:val="both"/>
              <w:rPr>
                <w:rFonts w:ascii="Arial" w:hAnsi="Arial" w:cs="Arial"/>
                <w:b/>
              </w:rPr>
            </w:pPr>
          </w:p>
          <w:p w14:paraId="6896D233" w14:textId="77777777" w:rsidR="00C65671" w:rsidRPr="0047796C" w:rsidRDefault="00C65671" w:rsidP="00C65671">
            <w:pPr>
              <w:pStyle w:val="Sinespaciado"/>
              <w:jc w:val="both"/>
              <w:rPr>
                <w:rFonts w:ascii="Arial" w:hAnsi="Arial" w:cs="Arial"/>
              </w:rPr>
            </w:pPr>
            <w:r w:rsidRPr="0047796C">
              <w:rPr>
                <w:rFonts w:ascii="Arial" w:hAnsi="Arial" w:cs="Arial"/>
              </w:rPr>
              <w:t>Toda solicitud o gestión debe ser dirigida al Director General de Energía.</w:t>
            </w:r>
          </w:p>
          <w:p w14:paraId="7D0ACE35" w14:textId="77777777" w:rsidR="00C65671" w:rsidRDefault="00C65671" w:rsidP="00C65671">
            <w:pPr>
              <w:pStyle w:val="Sinespaciado"/>
              <w:jc w:val="both"/>
              <w:rPr>
                <w:rFonts w:ascii="Arial" w:hAnsi="Arial" w:cs="Arial"/>
                <w:b/>
              </w:rPr>
            </w:pPr>
          </w:p>
          <w:p w14:paraId="2295C5BC" w14:textId="162AA83D" w:rsidR="00C65671" w:rsidRPr="0047796C" w:rsidRDefault="00C65671" w:rsidP="00C65671">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063566">
              <w:rPr>
                <w:rFonts w:ascii="Arial" w:hAnsi="Arial" w:cs="Arial"/>
              </w:rPr>
              <w:t>.</w:t>
            </w:r>
          </w:p>
          <w:p w14:paraId="66CF8826" w14:textId="77777777" w:rsidR="00C65671" w:rsidRDefault="00C65671" w:rsidP="00C65671">
            <w:pPr>
              <w:pStyle w:val="Sinespaciado"/>
              <w:jc w:val="both"/>
              <w:rPr>
                <w:rFonts w:ascii="Arial" w:hAnsi="Arial" w:cs="Arial"/>
                <w:b/>
              </w:rPr>
            </w:pPr>
          </w:p>
          <w:p w14:paraId="42A70541" w14:textId="77777777" w:rsidR="00C65671" w:rsidRPr="007101CC" w:rsidRDefault="00C65671" w:rsidP="00C65671">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14:paraId="1C815439" w14:textId="77777777" w:rsidR="00C65671" w:rsidRPr="0047796C" w:rsidRDefault="00C65671" w:rsidP="00C65671">
            <w:pPr>
              <w:pStyle w:val="Sinespaciado"/>
              <w:jc w:val="both"/>
              <w:rPr>
                <w:rFonts w:ascii="Arial" w:hAnsi="Arial" w:cs="Arial"/>
              </w:rPr>
            </w:pPr>
          </w:p>
          <w:p w14:paraId="2888DEBB" w14:textId="77777777" w:rsidR="00C65671" w:rsidRPr="0047796C" w:rsidRDefault="00C65671" w:rsidP="00C65671">
            <w:pPr>
              <w:pStyle w:val="Sinespaciado"/>
              <w:jc w:val="both"/>
              <w:rPr>
                <w:rFonts w:ascii="Arial" w:hAnsi="Arial" w:cs="Arial"/>
              </w:rPr>
            </w:pPr>
            <w:r w:rsidRPr="0047796C">
              <w:rPr>
                <w:rFonts w:ascii="Arial" w:hAnsi="Arial" w:cs="Arial"/>
              </w:rPr>
              <w:t>La documentación presentada en fotocopia debe ser LEGIBLE.</w:t>
            </w:r>
          </w:p>
          <w:p w14:paraId="25D5857A" w14:textId="77777777" w:rsidR="00C65671" w:rsidRDefault="00C65671" w:rsidP="00C65671">
            <w:pPr>
              <w:pStyle w:val="Sinespaciado"/>
              <w:jc w:val="both"/>
              <w:rPr>
                <w:rFonts w:ascii="Arial" w:hAnsi="Arial" w:cs="Arial"/>
                <w:b/>
              </w:rPr>
            </w:pPr>
          </w:p>
          <w:p w14:paraId="0B6E4F1F" w14:textId="35C8C076" w:rsidR="00C65671" w:rsidRPr="007101CC" w:rsidRDefault="00C65671" w:rsidP="00C65671">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14:paraId="21DE1BC6" w14:textId="77777777" w:rsidR="00C65671" w:rsidRDefault="00C65671" w:rsidP="00C65671">
            <w:pPr>
              <w:pStyle w:val="Sinespaciado"/>
              <w:jc w:val="both"/>
              <w:rPr>
                <w:rFonts w:ascii="Arial" w:hAnsi="Arial" w:cs="Arial"/>
                <w:b/>
              </w:rPr>
            </w:pPr>
          </w:p>
          <w:p w14:paraId="45834CB2" w14:textId="77777777" w:rsidR="00C65671" w:rsidRDefault="00C65671" w:rsidP="00C65671">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14:paraId="3D8BEE60" w14:textId="3ABA8692" w:rsidR="00E86B08" w:rsidRDefault="00E86B08" w:rsidP="00E86B08">
            <w:pPr>
              <w:pStyle w:val="Sinespaciado"/>
              <w:jc w:val="both"/>
              <w:rPr>
                <w:rFonts w:ascii="Arial" w:hAnsi="Arial" w:cs="Arial"/>
              </w:rPr>
            </w:pPr>
          </w:p>
          <w:p w14:paraId="3C44A501" w14:textId="77777777" w:rsidR="00E86B08" w:rsidRDefault="00E86B08" w:rsidP="00E86B08">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14:paraId="307ADFD2" w14:textId="77777777" w:rsidR="00E86B08" w:rsidRDefault="00E86B08" w:rsidP="00E86B08">
            <w:pPr>
              <w:pStyle w:val="Sinespaciado"/>
              <w:jc w:val="both"/>
              <w:rPr>
                <w:rFonts w:ascii="Arial" w:hAnsi="Arial" w:cs="Arial"/>
                <w:b/>
                <w:sz w:val="24"/>
                <w:szCs w:val="24"/>
              </w:rPr>
            </w:pPr>
          </w:p>
          <w:p w14:paraId="346B5C12" w14:textId="21A40449" w:rsidR="00E86B08" w:rsidRDefault="00E86B08" w:rsidP="00E86B08">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14:paraId="5A2F834D" w14:textId="77777777" w:rsidR="004F37BF" w:rsidRDefault="004F37BF" w:rsidP="00CA7B74">
            <w:pPr>
              <w:pStyle w:val="Sinespaciado"/>
              <w:ind w:left="360"/>
              <w:jc w:val="both"/>
              <w:rPr>
                <w:rFonts w:ascii="Arial" w:hAnsi="Arial" w:cs="Arial"/>
                <w:sz w:val="20"/>
                <w:szCs w:val="21"/>
              </w:rPr>
            </w:pPr>
          </w:p>
          <w:p w14:paraId="4BAF2427" w14:textId="0848569D" w:rsidR="00CA7B74" w:rsidRPr="00D83984" w:rsidRDefault="00CA7B74" w:rsidP="00CA7B74">
            <w:pPr>
              <w:pStyle w:val="Sinespaciado"/>
              <w:ind w:left="360"/>
              <w:jc w:val="both"/>
              <w:rPr>
                <w:rFonts w:ascii="Arial" w:hAnsi="Arial" w:cs="Arial"/>
                <w:sz w:val="20"/>
                <w:szCs w:val="21"/>
              </w:rPr>
            </w:pPr>
          </w:p>
        </w:tc>
      </w:tr>
    </w:tbl>
    <w:p w14:paraId="6626026D" w14:textId="3C67E6B6" w:rsidR="001A3D46" w:rsidRPr="001A3D46" w:rsidRDefault="001A3D46" w:rsidP="00063566">
      <w:pPr>
        <w:rPr>
          <w:rFonts w:ascii="Arial" w:hAnsi="Arial" w:cs="Arial"/>
          <w:lang w:val="es-GT"/>
        </w:rPr>
      </w:pPr>
    </w:p>
    <w:sectPr w:rsidR="001A3D46" w:rsidRPr="001A3D46" w:rsidSect="00DB64D5">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35E7C" w14:textId="77777777" w:rsidR="00D55D0C" w:rsidRDefault="00D55D0C" w:rsidP="009605AA">
      <w:pPr>
        <w:spacing w:after="0" w:line="240" w:lineRule="auto"/>
      </w:pPr>
      <w:r>
        <w:separator/>
      </w:r>
    </w:p>
  </w:endnote>
  <w:endnote w:type="continuationSeparator" w:id="0">
    <w:p w14:paraId="0132AAA3" w14:textId="77777777" w:rsidR="00D55D0C" w:rsidRDefault="00D55D0C"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14:paraId="2F8A05AA" w14:textId="2CAC253E" w:rsidR="0066334B" w:rsidRPr="009605AA" w:rsidRDefault="0066334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A544F0">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A544F0">
              <w:rPr>
                <w:b/>
                <w:bCs/>
                <w:noProof/>
                <w:lang w:val="es-GT"/>
              </w:rPr>
              <w:t>1</w:t>
            </w:r>
            <w:r w:rsidRPr="009605AA">
              <w:rPr>
                <w:b/>
                <w:bCs/>
                <w:sz w:val="24"/>
                <w:szCs w:val="24"/>
                <w:lang w:val="es-GT"/>
              </w:rPr>
              <w:fldChar w:fldCharType="end"/>
            </w:r>
          </w:p>
        </w:sdtContent>
      </w:sdt>
    </w:sdtContent>
  </w:sdt>
  <w:p w14:paraId="5D08123D" w14:textId="77777777" w:rsidR="0066334B" w:rsidRDefault="006633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F3D6" w14:textId="77777777" w:rsidR="00D55D0C" w:rsidRDefault="00D55D0C" w:rsidP="009605AA">
      <w:pPr>
        <w:spacing w:after="0" w:line="240" w:lineRule="auto"/>
      </w:pPr>
      <w:r>
        <w:separator/>
      </w:r>
    </w:p>
  </w:footnote>
  <w:footnote w:type="continuationSeparator" w:id="0">
    <w:p w14:paraId="0FCB628A" w14:textId="77777777" w:rsidR="00D55D0C" w:rsidRDefault="00D55D0C"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C55DC"/>
    <w:multiLevelType w:val="hybridMultilevel"/>
    <w:tmpl w:val="3D9043C6"/>
    <w:lvl w:ilvl="0" w:tplc="D332AF50">
      <w:start w:val="1"/>
      <w:numFmt w:val="lowerRoman"/>
      <w:lvlText w:val="%1."/>
      <w:lvlJc w:val="right"/>
      <w:pPr>
        <w:ind w:left="14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2"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D7C545C"/>
    <w:multiLevelType w:val="hybridMultilevel"/>
    <w:tmpl w:val="3E3CEA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0BE41FD"/>
    <w:multiLevelType w:val="hybridMultilevel"/>
    <w:tmpl w:val="89725D5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8EF075D"/>
    <w:multiLevelType w:val="hybridMultilevel"/>
    <w:tmpl w:val="61265444"/>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7BD7D14"/>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09A227A"/>
    <w:multiLevelType w:val="hybridMultilevel"/>
    <w:tmpl w:val="112AB83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11A2FF9"/>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E3B680C"/>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73531E"/>
    <w:multiLevelType w:val="hybridMultilevel"/>
    <w:tmpl w:val="EB3E3D28"/>
    <w:lvl w:ilvl="0" w:tplc="94805F1A">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0"/>
  </w:num>
  <w:num w:numId="2">
    <w:abstractNumId w:val="8"/>
  </w:num>
  <w:num w:numId="3">
    <w:abstractNumId w:val="0"/>
  </w:num>
  <w:num w:numId="4">
    <w:abstractNumId w:val="6"/>
  </w:num>
  <w:num w:numId="5">
    <w:abstractNumId w:val="20"/>
  </w:num>
  <w:num w:numId="6">
    <w:abstractNumId w:val="21"/>
  </w:num>
  <w:num w:numId="7">
    <w:abstractNumId w:val="7"/>
  </w:num>
  <w:num w:numId="8">
    <w:abstractNumId w:val="12"/>
  </w:num>
  <w:num w:numId="9">
    <w:abstractNumId w:val="17"/>
  </w:num>
  <w:num w:numId="10">
    <w:abstractNumId w:val="4"/>
  </w:num>
  <w:num w:numId="11">
    <w:abstractNumId w:val="2"/>
  </w:num>
  <w:num w:numId="12">
    <w:abstractNumId w:val="9"/>
  </w:num>
  <w:num w:numId="13">
    <w:abstractNumId w:val="3"/>
  </w:num>
  <w:num w:numId="14">
    <w:abstractNumId w:val="19"/>
  </w:num>
  <w:num w:numId="15">
    <w:abstractNumId w:val="13"/>
  </w:num>
  <w:num w:numId="16">
    <w:abstractNumId w:val="18"/>
  </w:num>
  <w:num w:numId="17">
    <w:abstractNumId w:val="14"/>
  </w:num>
  <w:num w:numId="18">
    <w:abstractNumId w:val="16"/>
  </w:num>
  <w:num w:numId="19">
    <w:abstractNumId w:val="11"/>
  </w:num>
  <w:num w:numId="20">
    <w:abstractNumId w:val="22"/>
  </w:num>
  <w:num w:numId="21">
    <w:abstractNumId w:val="23"/>
  </w:num>
  <w:num w:numId="22">
    <w:abstractNumId w:val="1"/>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Z9MOFLE9vMvutf+b71J3EmeTA5KumFyEoy2EAjthKvl6RV97J5uccDvcN7oKN6Cx/tcOgNpHH6AQgh+atEa69A==" w:salt="/htN8G3/umbOVb6ca/azP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17C9"/>
    <w:rsid w:val="00027CCF"/>
    <w:rsid w:val="00057938"/>
    <w:rsid w:val="00063566"/>
    <w:rsid w:val="000833F5"/>
    <w:rsid w:val="00090531"/>
    <w:rsid w:val="0009511C"/>
    <w:rsid w:val="0009682D"/>
    <w:rsid w:val="000A7A94"/>
    <w:rsid w:val="000C6772"/>
    <w:rsid w:val="000D7184"/>
    <w:rsid w:val="000E16C5"/>
    <w:rsid w:val="000E3DB0"/>
    <w:rsid w:val="00124CC4"/>
    <w:rsid w:val="0012693D"/>
    <w:rsid w:val="00151FC5"/>
    <w:rsid w:val="001565F9"/>
    <w:rsid w:val="001566B8"/>
    <w:rsid w:val="00186A42"/>
    <w:rsid w:val="00192FEE"/>
    <w:rsid w:val="001A1E89"/>
    <w:rsid w:val="001A3D46"/>
    <w:rsid w:val="001B1C5F"/>
    <w:rsid w:val="001B30E7"/>
    <w:rsid w:val="001C3A8A"/>
    <w:rsid w:val="001C7DF9"/>
    <w:rsid w:val="001D5804"/>
    <w:rsid w:val="001E4AAE"/>
    <w:rsid w:val="00203A22"/>
    <w:rsid w:val="00212A31"/>
    <w:rsid w:val="00221528"/>
    <w:rsid w:val="00221B7E"/>
    <w:rsid w:val="002431E9"/>
    <w:rsid w:val="00246D08"/>
    <w:rsid w:val="00253B20"/>
    <w:rsid w:val="00255CB7"/>
    <w:rsid w:val="00260C0E"/>
    <w:rsid w:val="00263AAC"/>
    <w:rsid w:val="0026424A"/>
    <w:rsid w:val="002642B9"/>
    <w:rsid w:val="0026695C"/>
    <w:rsid w:val="002A0DCE"/>
    <w:rsid w:val="002D3F12"/>
    <w:rsid w:val="002E2C65"/>
    <w:rsid w:val="002E6899"/>
    <w:rsid w:val="00315BD8"/>
    <w:rsid w:val="00321CD0"/>
    <w:rsid w:val="00327ABE"/>
    <w:rsid w:val="003337EA"/>
    <w:rsid w:val="00341192"/>
    <w:rsid w:val="00355E6D"/>
    <w:rsid w:val="003670C8"/>
    <w:rsid w:val="0036718C"/>
    <w:rsid w:val="00371C1C"/>
    <w:rsid w:val="00377443"/>
    <w:rsid w:val="00387F93"/>
    <w:rsid w:val="00390E79"/>
    <w:rsid w:val="00391BE7"/>
    <w:rsid w:val="003951EF"/>
    <w:rsid w:val="003A07A0"/>
    <w:rsid w:val="003A07B5"/>
    <w:rsid w:val="003C33DA"/>
    <w:rsid w:val="003C772C"/>
    <w:rsid w:val="003D6F53"/>
    <w:rsid w:val="003E1230"/>
    <w:rsid w:val="003F2507"/>
    <w:rsid w:val="00414BF1"/>
    <w:rsid w:val="004356F9"/>
    <w:rsid w:val="00461028"/>
    <w:rsid w:val="00472D01"/>
    <w:rsid w:val="00473DE2"/>
    <w:rsid w:val="00485AEF"/>
    <w:rsid w:val="00491825"/>
    <w:rsid w:val="004B568F"/>
    <w:rsid w:val="004B6792"/>
    <w:rsid w:val="004F37BF"/>
    <w:rsid w:val="00507AD7"/>
    <w:rsid w:val="00507E02"/>
    <w:rsid w:val="00510A0A"/>
    <w:rsid w:val="0051238E"/>
    <w:rsid w:val="005141FF"/>
    <w:rsid w:val="00527E4E"/>
    <w:rsid w:val="005306EE"/>
    <w:rsid w:val="00530C4C"/>
    <w:rsid w:val="00531702"/>
    <w:rsid w:val="00534D8C"/>
    <w:rsid w:val="005363AD"/>
    <w:rsid w:val="00561839"/>
    <w:rsid w:val="0058267D"/>
    <w:rsid w:val="005A3045"/>
    <w:rsid w:val="005A7977"/>
    <w:rsid w:val="005B4A3E"/>
    <w:rsid w:val="005C4150"/>
    <w:rsid w:val="005E5B54"/>
    <w:rsid w:val="005E6A26"/>
    <w:rsid w:val="005F337D"/>
    <w:rsid w:val="00602D10"/>
    <w:rsid w:val="00610C51"/>
    <w:rsid w:val="00613DBD"/>
    <w:rsid w:val="0061625E"/>
    <w:rsid w:val="00621A6A"/>
    <w:rsid w:val="00641AA8"/>
    <w:rsid w:val="00652634"/>
    <w:rsid w:val="00660420"/>
    <w:rsid w:val="0066334B"/>
    <w:rsid w:val="006652F2"/>
    <w:rsid w:val="00680E9E"/>
    <w:rsid w:val="006865F6"/>
    <w:rsid w:val="006962D8"/>
    <w:rsid w:val="0069767C"/>
    <w:rsid w:val="006A3F17"/>
    <w:rsid w:val="006C2DEE"/>
    <w:rsid w:val="006D79B5"/>
    <w:rsid w:val="006E5D60"/>
    <w:rsid w:val="006E6999"/>
    <w:rsid w:val="00706BAD"/>
    <w:rsid w:val="00711042"/>
    <w:rsid w:val="0072328F"/>
    <w:rsid w:val="00723D48"/>
    <w:rsid w:val="00727601"/>
    <w:rsid w:val="0073019B"/>
    <w:rsid w:val="0073149A"/>
    <w:rsid w:val="00731F67"/>
    <w:rsid w:val="00740E5F"/>
    <w:rsid w:val="00741ED8"/>
    <w:rsid w:val="00746F77"/>
    <w:rsid w:val="00766F4C"/>
    <w:rsid w:val="007710E9"/>
    <w:rsid w:val="007725FC"/>
    <w:rsid w:val="00774923"/>
    <w:rsid w:val="00776C58"/>
    <w:rsid w:val="00792A0D"/>
    <w:rsid w:val="007E2B01"/>
    <w:rsid w:val="007E4F45"/>
    <w:rsid w:val="00801ABB"/>
    <w:rsid w:val="00806B89"/>
    <w:rsid w:val="00831C23"/>
    <w:rsid w:val="0083388E"/>
    <w:rsid w:val="00841D70"/>
    <w:rsid w:val="00851A80"/>
    <w:rsid w:val="00861A54"/>
    <w:rsid w:val="00862DB7"/>
    <w:rsid w:val="00894424"/>
    <w:rsid w:val="00895967"/>
    <w:rsid w:val="008A6CB1"/>
    <w:rsid w:val="008B0E69"/>
    <w:rsid w:val="008E3EBD"/>
    <w:rsid w:val="00903DE0"/>
    <w:rsid w:val="00907740"/>
    <w:rsid w:val="0090787A"/>
    <w:rsid w:val="009155B9"/>
    <w:rsid w:val="0093344A"/>
    <w:rsid w:val="009375D0"/>
    <w:rsid w:val="00954D6C"/>
    <w:rsid w:val="00956AAB"/>
    <w:rsid w:val="009605AA"/>
    <w:rsid w:val="00963FCF"/>
    <w:rsid w:val="00967170"/>
    <w:rsid w:val="00972338"/>
    <w:rsid w:val="00974D43"/>
    <w:rsid w:val="00987A05"/>
    <w:rsid w:val="009A771E"/>
    <w:rsid w:val="009C7FD5"/>
    <w:rsid w:val="009E45E0"/>
    <w:rsid w:val="009E5597"/>
    <w:rsid w:val="00A04EDC"/>
    <w:rsid w:val="00A054A6"/>
    <w:rsid w:val="00A06716"/>
    <w:rsid w:val="00A12FEE"/>
    <w:rsid w:val="00A15D64"/>
    <w:rsid w:val="00A50F8A"/>
    <w:rsid w:val="00A53EC6"/>
    <w:rsid w:val="00A544F0"/>
    <w:rsid w:val="00A55F3A"/>
    <w:rsid w:val="00A61D81"/>
    <w:rsid w:val="00A656D4"/>
    <w:rsid w:val="00A70D83"/>
    <w:rsid w:val="00A83BD1"/>
    <w:rsid w:val="00A85363"/>
    <w:rsid w:val="00A924F9"/>
    <w:rsid w:val="00AA7C41"/>
    <w:rsid w:val="00AD1A70"/>
    <w:rsid w:val="00AD6770"/>
    <w:rsid w:val="00B050EB"/>
    <w:rsid w:val="00B1205D"/>
    <w:rsid w:val="00B21F96"/>
    <w:rsid w:val="00B30BDC"/>
    <w:rsid w:val="00B75C71"/>
    <w:rsid w:val="00B75F78"/>
    <w:rsid w:val="00B772ED"/>
    <w:rsid w:val="00B833C3"/>
    <w:rsid w:val="00B844DD"/>
    <w:rsid w:val="00B874B7"/>
    <w:rsid w:val="00BA3CAF"/>
    <w:rsid w:val="00BB15B3"/>
    <w:rsid w:val="00BB7524"/>
    <w:rsid w:val="00BC2999"/>
    <w:rsid w:val="00BC643E"/>
    <w:rsid w:val="00BD2483"/>
    <w:rsid w:val="00BF2F0D"/>
    <w:rsid w:val="00C01C74"/>
    <w:rsid w:val="00C02BE0"/>
    <w:rsid w:val="00C06442"/>
    <w:rsid w:val="00C416F3"/>
    <w:rsid w:val="00C44350"/>
    <w:rsid w:val="00C53D5A"/>
    <w:rsid w:val="00C65671"/>
    <w:rsid w:val="00C66DAC"/>
    <w:rsid w:val="00C70E2F"/>
    <w:rsid w:val="00C93021"/>
    <w:rsid w:val="00C96026"/>
    <w:rsid w:val="00CA7B74"/>
    <w:rsid w:val="00CC30F7"/>
    <w:rsid w:val="00CC4740"/>
    <w:rsid w:val="00CD31ED"/>
    <w:rsid w:val="00CD5316"/>
    <w:rsid w:val="00CD6E4F"/>
    <w:rsid w:val="00CE04A8"/>
    <w:rsid w:val="00CF646D"/>
    <w:rsid w:val="00D00AFB"/>
    <w:rsid w:val="00D0545F"/>
    <w:rsid w:val="00D2707C"/>
    <w:rsid w:val="00D27633"/>
    <w:rsid w:val="00D4640F"/>
    <w:rsid w:val="00D55D0C"/>
    <w:rsid w:val="00D61661"/>
    <w:rsid w:val="00D61A29"/>
    <w:rsid w:val="00D7069A"/>
    <w:rsid w:val="00D71997"/>
    <w:rsid w:val="00D81A59"/>
    <w:rsid w:val="00D83984"/>
    <w:rsid w:val="00D84D66"/>
    <w:rsid w:val="00D87BC8"/>
    <w:rsid w:val="00DA628B"/>
    <w:rsid w:val="00DB2631"/>
    <w:rsid w:val="00DB3751"/>
    <w:rsid w:val="00DB64D5"/>
    <w:rsid w:val="00DB66BC"/>
    <w:rsid w:val="00DE4943"/>
    <w:rsid w:val="00DF1B11"/>
    <w:rsid w:val="00E038B1"/>
    <w:rsid w:val="00E1240B"/>
    <w:rsid w:val="00E1669F"/>
    <w:rsid w:val="00E16AEF"/>
    <w:rsid w:val="00E20362"/>
    <w:rsid w:val="00E24B1A"/>
    <w:rsid w:val="00E3088A"/>
    <w:rsid w:val="00E476F6"/>
    <w:rsid w:val="00E5110D"/>
    <w:rsid w:val="00E65B93"/>
    <w:rsid w:val="00E71D75"/>
    <w:rsid w:val="00E86B08"/>
    <w:rsid w:val="00E93DAB"/>
    <w:rsid w:val="00EA5773"/>
    <w:rsid w:val="00ED2FC4"/>
    <w:rsid w:val="00EE2A28"/>
    <w:rsid w:val="00EF1DB9"/>
    <w:rsid w:val="00EF673E"/>
    <w:rsid w:val="00F06335"/>
    <w:rsid w:val="00F2444A"/>
    <w:rsid w:val="00F24AC6"/>
    <w:rsid w:val="00F24BDF"/>
    <w:rsid w:val="00F31786"/>
    <w:rsid w:val="00F3676D"/>
    <w:rsid w:val="00F726FA"/>
    <w:rsid w:val="00F77244"/>
    <w:rsid w:val="00F84B73"/>
    <w:rsid w:val="00F925AA"/>
    <w:rsid w:val="00FA6EA6"/>
    <w:rsid w:val="00FB6441"/>
    <w:rsid w:val="00FD2D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A134"/>
  <w15:docId w15:val="{E7E52E72-0FD0-4A61-8967-3AFAA49F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4B568F"/>
    <w:rPr>
      <w:color w:val="0563C1" w:themeColor="hyperlink"/>
      <w:u w:val="single"/>
    </w:rPr>
  </w:style>
  <w:style w:type="character" w:customStyle="1" w:styleId="SinespaciadoCar">
    <w:name w:val="Sin espaciado Car"/>
    <w:basedOn w:val="Fuentedeprrafopredeter"/>
    <w:link w:val="Sinespaciado"/>
    <w:uiPriority w:val="1"/>
    <w:rsid w:val="00841D70"/>
  </w:style>
  <w:style w:type="character" w:customStyle="1" w:styleId="Mencinsinresolver1">
    <w:name w:val="Mención sin resolver1"/>
    <w:basedOn w:val="Fuentedeprrafopredeter"/>
    <w:uiPriority w:val="99"/>
    <w:semiHidden/>
    <w:unhideWhenUsed/>
    <w:rsid w:val="00963FCF"/>
    <w:rPr>
      <w:color w:val="808080"/>
      <w:shd w:val="clear" w:color="auto" w:fill="E6E6E6"/>
    </w:rPr>
  </w:style>
  <w:style w:type="paragraph" w:styleId="Textodeglobo">
    <w:name w:val="Balloon Text"/>
    <w:basedOn w:val="Normal"/>
    <w:link w:val="TextodegloboCar"/>
    <w:uiPriority w:val="99"/>
    <w:semiHidden/>
    <w:unhideWhenUsed/>
    <w:rsid w:val="00A853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363"/>
    <w:rPr>
      <w:rFonts w:ascii="Segoe UI" w:hAnsi="Segoe UI" w:cs="Segoe UI"/>
      <w:sz w:val="18"/>
      <w:szCs w:val="18"/>
    </w:rPr>
  </w:style>
  <w:style w:type="table" w:customStyle="1" w:styleId="Tablaconcuadrcula1">
    <w:name w:val="Tabla con cuadrícula1"/>
    <w:basedOn w:val="Tablanormal"/>
    <w:next w:val="Tablaconcuadrcula"/>
    <w:uiPriority w:val="39"/>
    <w:rsid w:val="00C9302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9302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725FC"/>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3082">
      <w:bodyDiv w:val="1"/>
      <w:marLeft w:val="0"/>
      <w:marRight w:val="0"/>
      <w:marTop w:val="0"/>
      <w:marBottom w:val="0"/>
      <w:divBdr>
        <w:top w:val="none" w:sz="0" w:space="0" w:color="auto"/>
        <w:left w:val="none" w:sz="0" w:space="0" w:color="auto"/>
        <w:bottom w:val="none" w:sz="0" w:space="0" w:color="auto"/>
        <w:right w:val="none" w:sz="0" w:space="0" w:color="auto"/>
      </w:divBdr>
    </w:div>
    <w:div w:id="18273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7459-8C45-448D-A1FA-C4EEF314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26</cp:revision>
  <cp:lastPrinted>2021-05-01T21:19:00Z</cp:lastPrinted>
  <dcterms:created xsi:type="dcterms:W3CDTF">2021-09-14T00:45:00Z</dcterms:created>
  <dcterms:modified xsi:type="dcterms:W3CDTF">2021-11-12T22:03:00Z</dcterms:modified>
</cp:coreProperties>
</file>