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06" w:rsidRDefault="00DF4806" w:rsidP="002B5026">
      <w:pPr>
        <w:jc w:val="center"/>
        <w:rPr>
          <w:rFonts w:ascii="Montserrat Medium" w:hAnsi="Montserrat Medium"/>
          <w:b/>
          <w:sz w:val="24"/>
          <w:szCs w:val="24"/>
          <w:lang w:val="es-ES"/>
        </w:rPr>
      </w:pPr>
      <w:bookmarkStart w:id="0" w:name="_GoBack"/>
      <w:bookmarkEnd w:id="0"/>
    </w:p>
    <w:p w:rsidR="00DF4806" w:rsidRDefault="00DF4806" w:rsidP="002B5026">
      <w:pPr>
        <w:jc w:val="center"/>
        <w:rPr>
          <w:rFonts w:ascii="Montserrat Medium" w:hAnsi="Montserrat Medium"/>
          <w:b/>
          <w:sz w:val="24"/>
          <w:szCs w:val="24"/>
          <w:lang w:val="es-ES"/>
        </w:rPr>
      </w:pPr>
      <w:r>
        <w:rPr>
          <w:rFonts w:ascii="Montserrat Medium" w:hAnsi="Montserrat Medium"/>
          <w:b/>
          <w:noProof/>
          <w:sz w:val="24"/>
          <w:szCs w:val="24"/>
          <w:lang w:val="es-ES"/>
        </w:rPr>
        <w:drawing>
          <wp:anchor distT="0" distB="0" distL="114300" distR="114300" simplePos="0" relativeHeight="251658240" behindDoc="0" locked="0" layoutInCell="1" allowOverlap="1" wp14:anchorId="16B5307B">
            <wp:simplePos x="0" y="0"/>
            <wp:positionH relativeFrom="margin">
              <wp:posOffset>2205991</wp:posOffset>
            </wp:positionH>
            <wp:positionV relativeFrom="paragraph">
              <wp:posOffset>160021</wp:posOffset>
            </wp:positionV>
            <wp:extent cx="1192530" cy="1192530"/>
            <wp:effectExtent l="0" t="0" r="762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806" w:rsidRDefault="00DF4806" w:rsidP="002B5026">
      <w:pPr>
        <w:jc w:val="center"/>
        <w:rPr>
          <w:rFonts w:ascii="Montserrat Medium" w:hAnsi="Montserrat Medium"/>
          <w:b/>
          <w:sz w:val="24"/>
          <w:szCs w:val="24"/>
          <w:lang w:val="es-ES"/>
        </w:rPr>
      </w:pPr>
    </w:p>
    <w:p w:rsidR="004A21A8" w:rsidRDefault="004A21A8" w:rsidP="002B5026">
      <w:pPr>
        <w:jc w:val="center"/>
        <w:rPr>
          <w:rFonts w:ascii="Montserrat Medium" w:hAnsi="Montserrat Medium"/>
          <w:b/>
          <w:sz w:val="24"/>
          <w:szCs w:val="24"/>
          <w:lang w:val="es-ES"/>
        </w:rPr>
      </w:pPr>
    </w:p>
    <w:p w:rsidR="004A21A8" w:rsidRDefault="004A21A8" w:rsidP="002B5026">
      <w:pPr>
        <w:jc w:val="center"/>
        <w:rPr>
          <w:rFonts w:ascii="Montserrat Medium" w:hAnsi="Montserrat Medium"/>
          <w:b/>
          <w:sz w:val="24"/>
          <w:szCs w:val="24"/>
          <w:lang w:val="es-ES"/>
        </w:rPr>
      </w:pPr>
    </w:p>
    <w:p w:rsidR="004A21A8" w:rsidRDefault="004A21A8" w:rsidP="002B5026">
      <w:pPr>
        <w:jc w:val="center"/>
        <w:rPr>
          <w:rFonts w:ascii="Montserrat Medium" w:hAnsi="Montserrat Medium"/>
          <w:b/>
          <w:sz w:val="24"/>
          <w:szCs w:val="24"/>
          <w:lang w:val="es-ES"/>
        </w:rPr>
      </w:pPr>
    </w:p>
    <w:p w:rsidR="00DF4806" w:rsidRDefault="00DF4806" w:rsidP="002B5026">
      <w:pPr>
        <w:jc w:val="center"/>
        <w:rPr>
          <w:rFonts w:ascii="Montserrat Medium" w:hAnsi="Montserrat Medium"/>
          <w:b/>
          <w:sz w:val="24"/>
          <w:szCs w:val="24"/>
          <w:lang w:val="es-ES"/>
        </w:rPr>
      </w:pPr>
    </w:p>
    <w:p w:rsidR="00DF4806" w:rsidRDefault="00DF4806" w:rsidP="002B5026">
      <w:pPr>
        <w:jc w:val="center"/>
        <w:rPr>
          <w:rFonts w:ascii="Montserrat Medium" w:hAnsi="Montserrat Medium"/>
          <w:b/>
          <w:sz w:val="24"/>
          <w:szCs w:val="24"/>
          <w:lang w:val="es-ES"/>
        </w:rPr>
      </w:pPr>
      <w:r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516B6D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267075" cy="32670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6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026" w:rsidRPr="002B5026" w:rsidRDefault="004A21A8" w:rsidP="002B5026">
      <w:pPr>
        <w:jc w:val="center"/>
        <w:rPr>
          <w:rFonts w:ascii="Montserrat Medium" w:hAnsi="Montserrat Medium"/>
          <w:b/>
          <w:sz w:val="24"/>
          <w:szCs w:val="24"/>
          <w:lang w:val="es-ES"/>
        </w:rPr>
      </w:pPr>
      <w:r>
        <w:rPr>
          <w:rFonts w:ascii="Montserrat Medium" w:hAnsi="Montserrat Medium"/>
          <w:b/>
          <w:sz w:val="24"/>
          <w:szCs w:val="24"/>
          <w:lang w:val="es-ES"/>
        </w:rPr>
        <w:t>SOLICITUDES</w:t>
      </w:r>
      <w:r w:rsidR="002B5026" w:rsidRPr="002B5026">
        <w:rPr>
          <w:rFonts w:ascii="Montserrat Medium" w:hAnsi="Montserrat Medium"/>
          <w:b/>
          <w:sz w:val="24"/>
          <w:szCs w:val="24"/>
          <w:lang w:val="es-ES"/>
        </w:rPr>
        <w:t xml:space="preserve"> PARA CREDENCIALES DE EXPORTACION</w:t>
      </w:r>
      <w:r>
        <w:rPr>
          <w:rFonts w:ascii="Montserrat Medium" w:hAnsi="Montserrat Medium"/>
          <w:b/>
          <w:sz w:val="24"/>
          <w:szCs w:val="24"/>
          <w:lang w:val="es-ES"/>
        </w:rPr>
        <w:t xml:space="preserve"> DE PRODUCTOS MINEROS</w:t>
      </w:r>
    </w:p>
    <w:p w:rsidR="002B5026" w:rsidRDefault="002B5026" w:rsidP="002B5026">
      <w:pPr>
        <w:rPr>
          <w:lang w:val="es-ES"/>
        </w:rPr>
      </w:pPr>
    </w:p>
    <w:p w:rsidR="002B5026" w:rsidRPr="002B5026" w:rsidRDefault="002B5026" w:rsidP="002B502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B5026">
        <w:rPr>
          <w:rFonts w:ascii="Arial" w:eastAsia="Calibri" w:hAnsi="Arial" w:cs="Arial"/>
          <w:sz w:val="24"/>
          <w:szCs w:val="24"/>
        </w:rPr>
        <w:t>El solicitante de la credencial deberá genera</w:t>
      </w:r>
      <w:r w:rsidR="004A21A8">
        <w:rPr>
          <w:rFonts w:ascii="Arial" w:eastAsia="Calibri" w:hAnsi="Arial" w:cs="Arial"/>
          <w:sz w:val="24"/>
          <w:szCs w:val="24"/>
        </w:rPr>
        <w:t>r</w:t>
      </w:r>
      <w:r w:rsidRPr="002B5026">
        <w:rPr>
          <w:rFonts w:ascii="Arial" w:eastAsia="Calibri" w:hAnsi="Arial" w:cs="Arial"/>
          <w:sz w:val="24"/>
          <w:szCs w:val="24"/>
        </w:rPr>
        <w:t xml:space="preserve"> un código de exportador emitido por AGEXPORT para poder acceder a la plataforma VUPE, ingresando al sitio web “http</w:t>
      </w:r>
      <w:r w:rsidR="004A21A8">
        <w:rPr>
          <w:rFonts w:ascii="Arial" w:eastAsia="Calibri" w:hAnsi="Arial" w:cs="Arial"/>
          <w:sz w:val="24"/>
          <w:szCs w:val="24"/>
        </w:rPr>
        <w:t>:</w:t>
      </w:r>
      <w:r w:rsidRPr="002B5026">
        <w:rPr>
          <w:rFonts w:ascii="Arial" w:eastAsia="Calibri" w:hAnsi="Arial" w:cs="Arial"/>
          <w:sz w:val="24"/>
          <w:szCs w:val="24"/>
        </w:rPr>
        <w:t>//vupeexport.com.gt” y posteriormente al sitio web del Ministerio, o al sitio web que en el futuro se implemente.</w:t>
      </w:r>
    </w:p>
    <w:p w:rsidR="002B5026" w:rsidRPr="002B5026" w:rsidRDefault="002B5026" w:rsidP="002B5026">
      <w:pPr>
        <w:rPr>
          <w:rFonts w:ascii="Montserrat Medium" w:hAnsi="Montserrat Medium"/>
          <w:lang w:val="es-ES"/>
        </w:rPr>
      </w:pPr>
    </w:p>
    <w:p w:rsidR="002B5026" w:rsidRPr="002B5026" w:rsidRDefault="002B5026" w:rsidP="002B5026">
      <w:pPr>
        <w:rPr>
          <w:noProof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noProof/>
        </w:rPr>
        <w:t xml:space="preserve">                                                     </w:t>
      </w:r>
    </w:p>
    <w:sectPr w:rsidR="002B5026" w:rsidRPr="002B50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26"/>
    <w:rsid w:val="002B5026"/>
    <w:rsid w:val="004A21A8"/>
    <w:rsid w:val="00597835"/>
    <w:rsid w:val="00C77A52"/>
    <w:rsid w:val="00D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2640DF-D163-4E12-BA37-9424ED43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Elizabeth Keller Taylor</dc:creator>
  <cp:keywords/>
  <dc:description/>
  <cp:lastModifiedBy>Secretaria Dirección</cp:lastModifiedBy>
  <cp:revision>2</cp:revision>
  <dcterms:created xsi:type="dcterms:W3CDTF">2022-02-25T14:39:00Z</dcterms:created>
  <dcterms:modified xsi:type="dcterms:W3CDTF">2022-02-25T14:39:00Z</dcterms:modified>
</cp:coreProperties>
</file>